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1234"/>
        <w:tblW w:w="9072" w:type="dxa"/>
        <w:tblLook w:val="04A0" w:firstRow="1" w:lastRow="0" w:firstColumn="1" w:lastColumn="0" w:noHBand="0" w:noVBand="1"/>
      </w:tblPr>
      <w:tblGrid>
        <w:gridCol w:w="4387"/>
        <w:gridCol w:w="4685"/>
      </w:tblGrid>
      <w:tr w:rsidR="00382178" w:rsidRPr="00B93617" w14:paraId="3D9ADE4C" w14:textId="77777777" w:rsidTr="00382178">
        <w:tc>
          <w:tcPr>
            <w:tcW w:w="3491" w:type="dxa"/>
          </w:tcPr>
          <w:p w14:paraId="4A3E33F7" w14:textId="77777777" w:rsidR="00382178" w:rsidRDefault="00F5053E" w:rsidP="00382178">
            <w:pPr>
              <w:pStyle w:val="Stopka"/>
              <w:suppressLineNumbers/>
              <w:ind w:left="1701"/>
              <w:jc w:val="center"/>
              <w:rPr>
                <w:rFonts w:ascii="Times New Roman" w:hAnsi="Times New Roman" w:cs="Times New Roman"/>
              </w:rPr>
            </w:pPr>
            <w:r>
              <w:rPr>
                <w:rFonts w:ascii="Times New Roman" w:hAnsi="Times New Roman" w:cs="Times New Roman"/>
                <w:noProof/>
                <w:lang w:eastAsia="pl-PL"/>
              </w:rPr>
              <w:drawing>
                <wp:inline distT="0" distB="0" distL="0" distR="0" wp14:anchorId="65086101" wp14:editId="0D7E503D">
                  <wp:extent cx="1568939" cy="1762964"/>
                  <wp:effectExtent l="0" t="0" r="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r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5636" cy="1770489"/>
                          </a:xfrm>
                          <a:prstGeom prst="rect">
                            <a:avLst/>
                          </a:prstGeom>
                        </pic:spPr>
                      </pic:pic>
                    </a:graphicData>
                  </a:graphic>
                </wp:inline>
              </w:drawing>
            </w:r>
          </w:p>
        </w:tc>
        <w:tc>
          <w:tcPr>
            <w:tcW w:w="5581" w:type="dxa"/>
          </w:tcPr>
          <w:p w14:paraId="4F5C69BD"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27515DCA"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7787D7F6" w14:textId="77777777" w:rsidR="00382178" w:rsidRDefault="00382178" w:rsidP="00382178">
            <w:pPr>
              <w:suppressLineNumbers/>
              <w:spacing w:after="0" w:line="240" w:lineRule="auto"/>
              <w:jc w:val="center"/>
              <w:rPr>
                <w:rFonts w:ascii="Times New Roman" w:hAnsi="Times New Roman" w:cs="Times New Roman"/>
                <w:b/>
                <w:bCs/>
                <w:sz w:val="16"/>
                <w:szCs w:val="16"/>
              </w:rPr>
            </w:pPr>
          </w:p>
          <w:p w14:paraId="3174E072" w14:textId="77777777" w:rsidR="00382178" w:rsidRDefault="00382178" w:rsidP="00382178">
            <w:pPr>
              <w:suppressLineNumbers/>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Gmina Latowicz</w:t>
            </w:r>
          </w:p>
          <w:p w14:paraId="6BD3346D" w14:textId="77777777" w:rsidR="00382178" w:rsidRDefault="00382178" w:rsidP="00382178">
            <w:pPr>
              <w:suppressLineNumbers/>
              <w:spacing w:after="0" w:line="240" w:lineRule="auto"/>
              <w:jc w:val="center"/>
              <w:rPr>
                <w:rFonts w:ascii="Times New Roman" w:hAnsi="Times New Roman" w:cs="Times New Roman"/>
                <w:sz w:val="16"/>
                <w:szCs w:val="16"/>
              </w:rPr>
            </w:pPr>
            <w:r>
              <w:rPr>
                <w:rFonts w:ascii="Times New Roman" w:hAnsi="Times New Roman" w:cs="Times New Roman"/>
                <w:sz w:val="16"/>
                <w:szCs w:val="16"/>
              </w:rPr>
              <w:t>Ul. Rynek 6 , 05-334 Latowicz</w:t>
            </w:r>
          </w:p>
          <w:p w14:paraId="208F3096" w14:textId="69479215" w:rsidR="00382178" w:rsidRPr="003F5CB2" w:rsidRDefault="00382178" w:rsidP="00382178">
            <w:pPr>
              <w:suppressLineNumbers/>
              <w:spacing w:after="0" w:line="240" w:lineRule="auto"/>
              <w:jc w:val="center"/>
              <w:rPr>
                <w:rFonts w:ascii="Times New Roman" w:hAnsi="Times New Roman" w:cs="Times New Roman"/>
                <w:sz w:val="16"/>
                <w:szCs w:val="16"/>
              </w:rPr>
            </w:pPr>
            <w:r w:rsidRPr="00ED0924">
              <w:rPr>
                <w:rFonts w:ascii="Times New Roman" w:hAnsi="Times New Roman" w:cs="Times New Roman"/>
                <w:sz w:val="16"/>
                <w:szCs w:val="16"/>
              </w:rPr>
              <w:t xml:space="preserve">tel. +48 25 752 10 90 , </w:t>
            </w:r>
          </w:p>
          <w:p w14:paraId="3047AF0E" w14:textId="77777777" w:rsidR="00382178" w:rsidRPr="00111AF0" w:rsidRDefault="00382178" w:rsidP="00382178">
            <w:pPr>
              <w:suppressLineNumbers/>
              <w:spacing w:after="0" w:line="240" w:lineRule="auto"/>
              <w:jc w:val="center"/>
              <w:rPr>
                <w:rFonts w:ascii="Times New Roman" w:hAnsi="Times New Roman" w:cs="Times New Roman"/>
                <w:sz w:val="16"/>
                <w:szCs w:val="16"/>
                <w:lang w:val="en-US"/>
              </w:rPr>
            </w:pPr>
            <w:r w:rsidRPr="00111AF0">
              <w:rPr>
                <w:rFonts w:ascii="Times New Roman" w:hAnsi="Times New Roman" w:cs="Times New Roman"/>
                <w:sz w:val="16"/>
                <w:szCs w:val="16"/>
                <w:lang w:val="en-US"/>
              </w:rPr>
              <w:t xml:space="preserve">e-mail: </w:t>
            </w:r>
            <w:hyperlink r:id="rId9">
              <w:r w:rsidRPr="00111AF0">
                <w:rPr>
                  <w:rFonts w:ascii="Times New Roman" w:hAnsi="Times New Roman" w:cs="Times New Roman"/>
                  <w:sz w:val="16"/>
                  <w:szCs w:val="16"/>
                  <w:lang w:val="en-US"/>
                </w:rPr>
                <w:t>sekretariat@</w:t>
              </w:r>
              <w:r>
                <w:rPr>
                  <w:rFonts w:ascii="Times New Roman" w:hAnsi="Times New Roman" w:cs="Times New Roman"/>
                  <w:sz w:val="16"/>
                  <w:szCs w:val="16"/>
                  <w:lang w:val="en-US"/>
                </w:rPr>
                <w:t>gmina-latowicz,pl</w:t>
              </w:r>
            </w:hyperlink>
            <w:r>
              <w:rPr>
                <w:rFonts w:ascii="Times New Roman" w:hAnsi="Times New Roman" w:cs="Times New Roman"/>
                <w:sz w:val="16"/>
                <w:szCs w:val="16"/>
                <w:lang w:val="en-US"/>
              </w:rPr>
              <w:t xml:space="preserve">, </w:t>
            </w:r>
            <w:r w:rsidRPr="00382178">
              <w:rPr>
                <w:rFonts w:ascii="Times New Roman" w:hAnsi="Times New Roman" w:cs="Times New Roman"/>
                <w:sz w:val="16"/>
                <w:szCs w:val="16"/>
                <w:lang w:val="en-US"/>
              </w:rPr>
              <w:t>https://bip.gmina-latowicz.pl/</w:t>
            </w:r>
          </w:p>
          <w:p w14:paraId="49136747" w14:textId="77777777" w:rsidR="00382178" w:rsidRPr="00111AF0" w:rsidRDefault="00382178" w:rsidP="00382178">
            <w:pPr>
              <w:pStyle w:val="Stopka"/>
              <w:suppressLineNumbers/>
              <w:jc w:val="center"/>
              <w:rPr>
                <w:rFonts w:ascii="Times New Roman" w:hAnsi="Times New Roman" w:cs="Times New Roman"/>
                <w:sz w:val="20"/>
                <w:szCs w:val="20"/>
                <w:lang w:val="en-US"/>
              </w:rPr>
            </w:pPr>
          </w:p>
          <w:p w14:paraId="086DFBAB" w14:textId="77777777" w:rsidR="00382178" w:rsidRPr="00111AF0" w:rsidRDefault="00382178" w:rsidP="00382178">
            <w:pPr>
              <w:pStyle w:val="Stopka"/>
              <w:suppressLineNumbers/>
              <w:jc w:val="center"/>
              <w:rPr>
                <w:rFonts w:ascii="Times New Roman" w:hAnsi="Times New Roman" w:cs="Times New Roman"/>
                <w:sz w:val="20"/>
                <w:szCs w:val="20"/>
                <w:lang w:val="en-US"/>
              </w:rPr>
            </w:pPr>
          </w:p>
          <w:p w14:paraId="7E5C7FAC" w14:textId="77777777" w:rsidR="00382178" w:rsidRPr="00111AF0" w:rsidRDefault="00382178" w:rsidP="00382178">
            <w:pPr>
              <w:pStyle w:val="Stopka"/>
              <w:suppressLineNumbers/>
              <w:jc w:val="center"/>
              <w:rPr>
                <w:rFonts w:ascii="Times New Roman" w:hAnsi="Times New Roman" w:cs="Times New Roman"/>
                <w:sz w:val="20"/>
                <w:szCs w:val="20"/>
                <w:lang w:val="en-US"/>
              </w:rPr>
            </w:pPr>
          </w:p>
        </w:tc>
      </w:tr>
    </w:tbl>
    <w:p w14:paraId="794EEA57" w14:textId="77777777" w:rsidR="00060951" w:rsidRPr="00111AF0" w:rsidRDefault="00060951">
      <w:pPr>
        <w:spacing w:after="0" w:line="240" w:lineRule="auto"/>
        <w:rPr>
          <w:rFonts w:ascii="Times New Roman" w:hAnsi="Times New Roman" w:cs="Times New Roman"/>
          <w:sz w:val="24"/>
          <w:szCs w:val="24"/>
          <w:lang w:val="en-US"/>
        </w:rPr>
      </w:pPr>
    </w:p>
    <w:p w14:paraId="6380F88D" w14:textId="77777777" w:rsidR="00060951" w:rsidRPr="00111AF0" w:rsidRDefault="00060951">
      <w:pPr>
        <w:spacing w:after="0" w:line="240" w:lineRule="auto"/>
        <w:rPr>
          <w:rFonts w:ascii="Times New Roman" w:hAnsi="Times New Roman" w:cs="Times New Roman"/>
          <w:sz w:val="24"/>
          <w:szCs w:val="24"/>
          <w:lang w:val="en-US"/>
        </w:rPr>
      </w:pPr>
    </w:p>
    <w:p w14:paraId="65CC1741" w14:textId="77777777" w:rsidR="00060951" w:rsidRPr="00111AF0" w:rsidRDefault="00060951">
      <w:pPr>
        <w:spacing w:after="0" w:line="240" w:lineRule="auto"/>
        <w:rPr>
          <w:rFonts w:ascii="Times New Roman" w:hAnsi="Times New Roman" w:cs="Times New Roman"/>
          <w:sz w:val="24"/>
          <w:szCs w:val="24"/>
          <w:lang w:val="en-US"/>
        </w:rPr>
      </w:pPr>
    </w:p>
    <w:p w14:paraId="61A5173E" w14:textId="77777777" w:rsidR="00060951" w:rsidRPr="00111AF0" w:rsidRDefault="00060951">
      <w:pPr>
        <w:spacing w:after="0" w:line="240" w:lineRule="auto"/>
        <w:rPr>
          <w:rFonts w:ascii="Times New Roman" w:hAnsi="Times New Roman" w:cs="Times New Roman"/>
          <w:sz w:val="24"/>
          <w:szCs w:val="24"/>
          <w:lang w:val="en-US"/>
        </w:rPr>
      </w:pPr>
    </w:p>
    <w:p w14:paraId="15797E51" w14:textId="77777777" w:rsidR="00060951" w:rsidRPr="00111AF0" w:rsidRDefault="00060951">
      <w:pPr>
        <w:spacing w:after="0" w:line="240" w:lineRule="auto"/>
        <w:rPr>
          <w:rFonts w:ascii="Times New Roman" w:hAnsi="Times New Roman" w:cs="Times New Roman"/>
          <w:sz w:val="24"/>
          <w:szCs w:val="24"/>
          <w:lang w:val="en-US"/>
        </w:rPr>
      </w:pPr>
    </w:p>
    <w:p w14:paraId="70EFA644" w14:textId="77777777" w:rsidR="00060951" w:rsidRDefault="00951EBD">
      <w:pPr>
        <w:pStyle w:val="Nagwek9"/>
        <w:spacing w:before="0" w:after="0"/>
        <w:jc w:val="center"/>
        <w:rPr>
          <w:rFonts w:ascii="Times New Roman" w:hAnsi="Times New Roman" w:cs="Times New Roman"/>
          <w:b/>
          <w:sz w:val="40"/>
          <w:szCs w:val="40"/>
        </w:rPr>
      </w:pPr>
      <w:r>
        <w:rPr>
          <w:rFonts w:ascii="Times New Roman" w:hAnsi="Times New Roman" w:cs="Times New Roman"/>
          <w:b/>
          <w:sz w:val="40"/>
          <w:szCs w:val="40"/>
        </w:rPr>
        <w:t>SPECYFIKACJA WARUNKÓW ZAMÓWIENIA</w:t>
      </w:r>
    </w:p>
    <w:p w14:paraId="34CA6B6D" w14:textId="77777777" w:rsidR="00060951" w:rsidRDefault="00060951">
      <w:pPr>
        <w:spacing w:after="0" w:line="240" w:lineRule="auto"/>
        <w:rPr>
          <w:rFonts w:ascii="Times New Roman" w:hAnsi="Times New Roman" w:cs="Times New Roman"/>
          <w:sz w:val="24"/>
          <w:szCs w:val="24"/>
        </w:rPr>
      </w:pPr>
    </w:p>
    <w:p w14:paraId="0E75F582" w14:textId="2540E19A" w:rsidR="00C77311" w:rsidRPr="00C77311" w:rsidRDefault="00C77311" w:rsidP="00C77311">
      <w:pPr>
        <w:pStyle w:val="Standard"/>
        <w:rPr>
          <w:rFonts w:cstheme="minorHAnsi"/>
          <w:sz w:val="22"/>
          <w:szCs w:val="22"/>
        </w:rPr>
      </w:pPr>
      <w:r w:rsidRPr="00C77311">
        <w:rPr>
          <w:rFonts w:cstheme="minorHAnsi"/>
          <w:sz w:val="22"/>
          <w:szCs w:val="22"/>
        </w:rPr>
        <w:t>ZNAK</w:t>
      </w:r>
      <w:r w:rsidRPr="00C77311">
        <w:rPr>
          <w:rFonts w:eastAsia="Arial" w:cstheme="minorHAnsi"/>
          <w:sz w:val="22"/>
          <w:szCs w:val="22"/>
        </w:rPr>
        <w:t xml:space="preserve"> </w:t>
      </w:r>
      <w:r w:rsidRPr="00C77311">
        <w:rPr>
          <w:rFonts w:cstheme="minorHAnsi"/>
          <w:sz w:val="22"/>
          <w:szCs w:val="22"/>
        </w:rPr>
        <w:t>SPRAWY</w:t>
      </w:r>
      <w:r w:rsidRPr="00C77311">
        <w:rPr>
          <w:rFonts w:eastAsia="Arial" w:cstheme="minorHAnsi"/>
          <w:sz w:val="22"/>
          <w:szCs w:val="22"/>
        </w:rPr>
        <w:t xml:space="preserve"> – </w:t>
      </w:r>
      <w:bookmarkStart w:id="0" w:name="_Hlk149135797"/>
      <w:r w:rsidRPr="00C77311">
        <w:rPr>
          <w:rFonts w:cstheme="minorHAnsi"/>
          <w:sz w:val="22"/>
          <w:szCs w:val="22"/>
        </w:rPr>
        <w:t>RGOŚ. 271.2.2026.TN</w:t>
      </w:r>
      <w:bookmarkEnd w:id="0"/>
    </w:p>
    <w:p w14:paraId="5487FDA7" w14:textId="77777777" w:rsidR="00060951" w:rsidRDefault="00060951">
      <w:pPr>
        <w:spacing w:after="0" w:line="240" w:lineRule="auto"/>
        <w:rPr>
          <w:rFonts w:ascii="Times New Roman" w:hAnsi="Times New Roman" w:cs="Times New Roman"/>
          <w:sz w:val="24"/>
          <w:szCs w:val="24"/>
        </w:rPr>
      </w:pPr>
    </w:p>
    <w:p w14:paraId="001ACD55" w14:textId="77777777" w:rsidR="00060951" w:rsidRDefault="00060951">
      <w:pPr>
        <w:spacing w:after="0" w:line="240" w:lineRule="auto"/>
        <w:rPr>
          <w:rFonts w:ascii="Times New Roman" w:hAnsi="Times New Roman" w:cs="Times New Roman"/>
          <w:sz w:val="24"/>
          <w:szCs w:val="24"/>
        </w:rPr>
      </w:pPr>
    </w:p>
    <w:p w14:paraId="1F43EB4E" w14:textId="77777777" w:rsidR="00060951" w:rsidRDefault="00060951">
      <w:pPr>
        <w:spacing w:after="0" w:line="240" w:lineRule="auto"/>
        <w:rPr>
          <w:rFonts w:ascii="Times New Roman" w:hAnsi="Times New Roman" w:cs="Times New Roman"/>
          <w:sz w:val="24"/>
          <w:szCs w:val="24"/>
        </w:rPr>
      </w:pPr>
    </w:p>
    <w:p w14:paraId="0BA6D65F" w14:textId="77777777" w:rsidR="00060951" w:rsidRDefault="00060951">
      <w:pPr>
        <w:spacing w:after="0" w:line="240" w:lineRule="auto"/>
        <w:rPr>
          <w:rFonts w:ascii="Times New Roman" w:hAnsi="Times New Roman" w:cs="Times New Roman"/>
          <w:sz w:val="24"/>
          <w:szCs w:val="24"/>
        </w:rPr>
      </w:pPr>
    </w:p>
    <w:p w14:paraId="1A7AC3DE" w14:textId="77777777" w:rsidR="00060951" w:rsidRDefault="000403B6">
      <w:pPr>
        <w:tabs>
          <w:tab w:val="left" w:pos="4820"/>
        </w:tabs>
        <w:spacing w:after="0" w:line="240" w:lineRule="auto"/>
        <w:jc w:val="both"/>
        <w:rPr>
          <w:rFonts w:ascii="Times New Roman" w:hAnsi="Times New Roman" w:cs="Times New Roman"/>
          <w:sz w:val="24"/>
          <w:szCs w:val="24"/>
        </w:rPr>
      </w:pPr>
      <w:r>
        <w:rPr>
          <w:rStyle w:val="Uwydatnienie"/>
          <w:rFonts w:ascii="Arial" w:eastAsiaTheme="majorEastAsia" w:hAnsi="Arial" w:cs="Arial"/>
          <w:sz w:val="32"/>
          <w:szCs w:val="32"/>
        </w:rPr>
        <w:t>Remont i m</w:t>
      </w:r>
      <w:r w:rsidR="000F132B">
        <w:rPr>
          <w:rStyle w:val="Uwydatnienie"/>
          <w:rFonts w:ascii="Arial" w:eastAsiaTheme="majorEastAsia" w:hAnsi="Arial" w:cs="Arial"/>
          <w:sz w:val="32"/>
          <w:szCs w:val="32"/>
        </w:rPr>
        <w:t>odernizacja kompleksów</w:t>
      </w:r>
      <w:r w:rsidRPr="000403B6">
        <w:rPr>
          <w:rStyle w:val="Uwydatnienie"/>
          <w:rFonts w:ascii="Arial" w:eastAsiaTheme="majorEastAsia" w:hAnsi="Arial" w:cs="Arial"/>
          <w:sz w:val="32"/>
          <w:szCs w:val="32"/>
        </w:rPr>
        <w:t xml:space="preserve"> sportow</w:t>
      </w:r>
      <w:r w:rsidR="000F132B">
        <w:rPr>
          <w:rStyle w:val="Uwydatnienie"/>
          <w:rFonts w:ascii="Arial" w:eastAsiaTheme="majorEastAsia" w:hAnsi="Arial" w:cs="Arial"/>
          <w:sz w:val="32"/>
          <w:szCs w:val="32"/>
        </w:rPr>
        <w:t>ych</w:t>
      </w:r>
      <w:r w:rsidRPr="000403B6">
        <w:rPr>
          <w:rStyle w:val="Uwydatnienie"/>
          <w:rFonts w:ascii="Arial" w:eastAsiaTheme="majorEastAsia" w:hAnsi="Arial" w:cs="Arial"/>
          <w:sz w:val="32"/>
          <w:szCs w:val="32"/>
        </w:rPr>
        <w:t xml:space="preserve"> „Moje Boisko - Orlik 2012”</w:t>
      </w:r>
      <w:r w:rsidR="000F132B">
        <w:rPr>
          <w:rStyle w:val="Uwydatnienie"/>
          <w:rFonts w:ascii="Arial" w:eastAsiaTheme="majorEastAsia" w:hAnsi="Arial" w:cs="Arial"/>
          <w:sz w:val="32"/>
          <w:szCs w:val="32"/>
        </w:rPr>
        <w:t xml:space="preserve"> w </w:t>
      </w:r>
      <w:r w:rsidR="004E6FDB">
        <w:rPr>
          <w:rStyle w:val="Uwydatnienie"/>
          <w:rFonts w:ascii="Arial" w:eastAsiaTheme="majorEastAsia" w:hAnsi="Arial" w:cs="Arial"/>
          <w:sz w:val="32"/>
          <w:szCs w:val="32"/>
        </w:rPr>
        <w:t>Latowiczu i Wielgolesie</w:t>
      </w:r>
      <w:r w:rsidR="000F132B">
        <w:rPr>
          <w:rStyle w:val="Uwydatnienie"/>
          <w:rFonts w:ascii="Arial" w:eastAsiaTheme="majorEastAsia" w:hAnsi="Arial" w:cs="Arial"/>
          <w:sz w:val="32"/>
          <w:szCs w:val="32"/>
        </w:rPr>
        <w:t>,</w:t>
      </w:r>
      <w:r>
        <w:rPr>
          <w:rStyle w:val="Uwydatnienie"/>
          <w:rFonts w:ascii="Arial" w:eastAsiaTheme="majorEastAsia" w:hAnsi="Arial" w:cs="Arial"/>
          <w:sz w:val="32"/>
          <w:szCs w:val="32"/>
        </w:rPr>
        <w:t xml:space="preserve"> gm. Latowicz</w:t>
      </w:r>
    </w:p>
    <w:p w14:paraId="72B8EED1" w14:textId="77777777" w:rsidR="00060951" w:rsidRDefault="00060951">
      <w:pPr>
        <w:tabs>
          <w:tab w:val="left" w:pos="4820"/>
        </w:tabs>
        <w:spacing w:after="0" w:line="240" w:lineRule="auto"/>
        <w:jc w:val="both"/>
        <w:rPr>
          <w:rFonts w:ascii="Times New Roman" w:hAnsi="Times New Roman" w:cs="Times New Roman"/>
          <w:sz w:val="24"/>
          <w:szCs w:val="24"/>
        </w:rPr>
      </w:pPr>
    </w:p>
    <w:p w14:paraId="3BAEB998" w14:textId="77777777" w:rsidR="00060951" w:rsidRDefault="00060951">
      <w:pPr>
        <w:tabs>
          <w:tab w:val="left" w:pos="4820"/>
        </w:tabs>
        <w:spacing w:after="0" w:line="240" w:lineRule="auto"/>
        <w:jc w:val="both"/>
        <w:rPr>
          <w:rFonts w:ascii="Times New Roman" w:hAnsi="Times New Roman" w:cs="Times New Roman"/>
          <w:sz w:val="24"/>
          <w:szCs w:val="24"/>
        </w:rPr>
      </w:pPr>
    </w:p>
    <w:p w14:paraId="6CD2315C" w14:textId="77777777" w:rsidR="00C77311" w:rsidRDefault="00C77311" w:rsidP="00C77311">
      <w:pPr>
        <w:pStyle w:val="Tekstpodstawowy21"/>
        <w:jc w:val="right"/>
        <w:rPr>
          <w:rFonts w:ascii="Times New Roman" w:eastAsia="Calibri" w:hAnsi="Times New Roman" w:cs="Arial"/>
          <w:szCs w:val="24"/>
        </w:rPr>
      </w:pPr>
      <w:r>
        <w:rPr>
          <w:rFonts w:ascii="Times New Roman" w:eastAsia="Calibri" w:hAnsi="Times New Roman" w:cs="Arial"/>
          <w:szCs w:val="24"/>
        </w:rPr>
        <w:t>Zatwierdził:</w:t>
      </w:r>
    </w:p>
    <w:p w14:paraId="56BC96C6" w14:textId="77777777" w:rsidR="00C77311" w:rsidRDefault="00C77311" w:rsidP="00C77311">
      <w:pPr>
        <w:pStyle w:val="Tekstpodstawowy21"/>
        <w:jc w:val="right"/>
        <w:rPr>
          <w:rFonts w:ascii="Times New Roman" w:eastAsia="Calibri" w:hAnsi="Times New Roman" w:cs="Arial"/>
          <w:szCs w:val="24"/>
        </w:rPr>
      </w:pPr>
      <w:r>
        <w:rPr>
          <w:rFonts w:ascii="Times New Roman" w:eastAsia="Calibri" w:hAnsi="Times New Roman" w:cs="Arial"/>
          <w:szCs w:val="24"/>
        </w:rPr>
        <w:t>Z-ca Burmistrza  Latowicza</w:t>
      </w:r>
    </w:p>
    <w:p w14:paraId="1BF1099E" w14:textId="77777777" w:rsidR="00C77311" w:rsidRDefault="00C77311" w:rsidP="00C77311">
      <w:pPr>
        <w:pStyle w:val="Tekstpodstawowy21"/>
        <w:jc w:val="right"/>
        <w:rPr>
          <w:rFonts w:ascii="Times New Roman" w:eastAsia="Calibri" w:hAnsi="Times New Roman" w:cs="Arial"/>
          <w:szCs w:val="24"/>
        </w:rPr>
      </w:pPr>
      <w:r>
        <w:rPr>
          <w:rFonts w:ascii="Times New Roman" w:eastAsia="Calibri" w:hAnsi="Times New Roman" w:cs="Arial"/>
          <w:szCs w:val="24"/>
        </w:rPr>
        <w:t>/-/ Arkadiusz Reda</w:t>
      </w:r>
    </w:p>
    <w:p w14:paraId="56941341" w14:textId="77777777" w:rsidR="00060951" w:rsidRDefault="00060951">
      <w:pPr>
        <w:spacing w:after="0" w:line="240" w:lineRule="auto"/>
        <w:rPr>
          <w:rFonts w:ascii="Times New Roman" w:hAnsi="Times New Roman" w:cs="Times New Roman"/>
          <w:sz w:val="24"/>
          <w:szCs w:val="24"/>
        </w:rPr>
      </w:pPr>
    </w:p>
    <w:p w14:paraId="09B39B3A" w14:textId="77777777" w:rsidR="00060951" w:rsidRDefault="00060951">
      <w:pPr>
        <w:spacing w:after="0" w:line="240" w:lineRule="auto"/>
        <w:rPr>
          <w:rFonts w:ascii="Times New Roman" w:hAnsi="Times New Roman" w:cs="Times New Roman"/>
          <w:sz w:val="24"/>
          <w:szCs w:val="24"/>
        </w:rPr>
      </w:pPr>
    </w:p>
    <w:p w14:paraId="7E494FF7" w14:textId="77777777" w:rsidR="00060951" w:rsidRDefault="00060951">
      <w:pPr>
        <w:spacing w:after="0" w:line="240" w:lineRule="auto"/>
        <w:rPr>
          <w:rFonts w:ascii="Times New Roman" w:hAnsi="Times New Roman" w:cs="Times New Roman"/>
          <w:sz w:val="24"/>
          <w:szCs w:val="24"/>
        </w:rPr>
      </w:pPr>
    </w:p>
    <w:p w14:paraId="5D8DA1BA" w14:textId="77777777" w:rsidR="00060951" w:rsidRDefault="00060951">
      <w:pPr>
        <w:spacing w:after="0" w:line="240" w:lineRule="auto"/>
        <w:rPr>
          <w:rFonts w:ascii="Times New Roman" w:hAnsi="Times New Roman" w:cs="Times New Roman"/>
          <w:sz w:val="24"/>
          <w:szCs w:val="24"/>
        </w:rPr>
      </w:pPr>
    </w:p>
    <w:p w14:paraId="5DE057E2" w14:textId="023DC67B" w:rsidR="00C77311" w:rsidRDefault="00C77311" w:rsidP="00C77311">
      <w:pPr>
        <w:pStyle w:val="Standard"/>
        <w:jc w:val="center"/>
      </w:pPr>
      <w:r>
        <w:rPr>
          <w:rFonts w:ascii="Times New Roman" w:hAnsi="Times New Roman" w:cs="Arial"/>
          <w:b/>
        </w:rPr>
        <w:t xml:space="preserve">KATEGORIA </w:t>
      </w:r>
      <w:r>
        <w:rPr>
          <w:rFonts w:ascii="Times New Roman" w:eastAsia="Arial" w:hAnsi="Times New Roman" w:cs="Arial"/>
          <w:b/>
        </w:rPr>
        <w:t xml:space="preserve"> </w:t>
      </w:r>
      <w:r>
        <w:rPr>
          <w:rFonts w:ascii="Times New Roman" w:hAnsi="Times New Roman" w:cs="Arial"/>
          <w:b/>
        </w:rPr>
        <w:t>ZAMÓWIENIA:</w:t>
      </w:r>
      <w:r>
        <w:rPr>
          <w:rFonts w:ascii="Times New Roman" w:eastAsia="Arial" w:hAnsi="Times New Roman" w:cs="Arial"/>
          <w:b/>
        </w:rPr>
        <w:t xml:space="preserve"> </w:t>
      </w:r>
      <w:r>
        <w:rPr>
          <w:rFonts w:ascii="Times New Roman" w:hAnsi="Times New Roman" w:cs="Arial"/>
          <w:b/>
        </w:rPr>
        <w:t xml:space="preserve">ROBOTY BUDOWLANE </w:t>
      </w:r>
    </w:p>
    <w:p w14:paraId="2C41F03A" w14:textId="77777777" w:rsidR="00C77311" w:rsidRPr="00C77311" w:rsidRDefault="00C77311" w:rsidP="00C77311">
      <w:pPr>
        <w:pStyle w:val="Standard"/>
        <w:jc w:val="both"/>
        <w:rPr>
          <w:sz w:val="22"/>
          <w:szCs w:val="22"/>
        </w:rPr>
      </w:pPr>
      <w:r w:rsidRPr="00C77311">
        <w:rPr>
          <w:rFonts w:ascii="Times New Roman" w:hAnsi="Times New Roman" w:cs="Arial"/>
          <w:sz w:val="22"/>
          <w:szCs w:val="22"/>
        </w:rPr>
        <w:t>Postępowanie</w:t>
      </w:r>
      <w:r w:rsidRPr="00C77311">
        <w:rPr>
          <w:rFonts w:ascii="Times New Roman" w:eastAsia="Arial" w:hAnsi="Times New Roman" w:cs="Arial"/>
          <w:sz w:val="22"/>
          <w:szCs w:val="22"/>
        </w:rPr>
        <w:t xml:space="preserve"> </w:t>
      </w:r>
      <w:r w:rsidRPr="00C77311">
        <w:rPr>
          <w:rFonts w:ascii="Times New Roman" w:hAnsi="Times New Roman" w:cs="Arial"/>
          <w:sz w:val="22"/>
          <w:szCs w:val="22"/>
        </w:rPr>
        <w:t>o</w:t>
      </w:r>
      <w:r w:rsidRPr="00C77311">
        <w:rPr>
          <w:rFonts w:ascii="Times New Roman" w:eastAsia="Arial" w:hAnsi="Times New Roman" w:cs="Arial"/>
          <w:sz w:val="22"/>
          <w:szCs w:val="22"/>
        </w:rPr>
        <w:t xml:space="preserve"> udzielenie </w:t>
      </w:r>
      <w:r w:rsidRPr="00C77311">
        <w:rPr>
          <w:rFonts w:ascii="Times New Roman" w:hAnsi="Times New Roman" w:cs="Arial"/>
          <w:sz w:val="22"/>
          <w:szCs w:val="22"/>
        </w:rPr>
        <w:t>zamówienia</w:t>
      </w:r>
      <w:r w:rsidRPr="00C77311">
        <w:rPr>
          <w:rFonts w:ascii="Times New Roman" w:eastAsia="Arial" w:hAnsi="Times New Roman" w:cs="Arial"/>
          <w:sz w:val="22"/>
          <w:szCs w:val="22"/>
        </w:rPr>
        <w:t xml:space="preserve"> </w:t>
      </w:r>
      <w:r w:rsidRPr="00C77311">
        <w:rPr>
          <w:rFonts w:ascii="Times New Roman" w:hAnsi="Times New Roman" w:cs="Arial"/>
          <w:sz w:val="22"/>
          <w:szCs w:val="22"/>
        </w:rPr>
        <w:t>publicznego</w:t>
      </w:r>
      <w:r w:rsidRPr="00C77311">
        <w:rPr>
          <w:rFonts w:ascii="Times New Roman" w:eastAsia="Arial" w:hAnsi="Times New Roman" w:cs="Arial"/>
          <w:sz w:val="22"/>
          <w:szCs w:val="22"/>
        </w:rPr>
        <w:t xml:space="preserve"> prowadzone będzie w trybie podstawowym bez negocjacji, o którym mowa w art. 275 pkt.1  ustawy z dnia 11 września 2019 r. Prawo zamówień publicznych  (</w:t>
      </w:r>
      <w:r w:rsidRPr="00C77311">
        <w:rPr>
          <w:rFonts w:ascii="Times New Roman" w:hAnsi="Times New Roman" w:cs="Times New Roman"/>
          <w:sz w:val="22"/>
          <w:szCs w:val="22"/>
        </w:rPr>
        <w:t>Dz.U. z 2024r. poz. 1320 ze zm</w:t>
      </w:r>
      <w:r w:rsidRPr="00C77311">
        <w:rPr>
          <w:rFonts w:ascii="Times New Roman" w:eastAsia="Arial" w:hAnsi="Times New Roman" w:cs="Arial"/>
          <w:sz w:val="22"/>
          <w:szCs w:val="22"/>
        </w:rPr>
        <w:t xml:space="preserve">.) o wartości poniżej progów unijnych w rozumieniu art. 3 ustawy </w:t>
      </w:r>
      <w:proofErr w:type="spellStart"/>
      <w:r w:rsidRPr="00C77311">
        <w:rPr>
          <w:rFonts w:ascii="Times New Roman" w:eastAsia="Arial" w:hAnsi="Times New Roman" w:cs="Arial"/>
          <w:sz w:val="22"/>
          <w:szCs w:val="22"/>
        </w:rPr>
        <w:t>Pzp</w:t>
      </w:r>
      <w:proofErr w:type="spellEnd"/>
      <w:r w:rsidRPr="00C77311">
        <w:rPr>
          <w:rFonts w:ascii="Times New Roman" w:eastAsia="Arial" w:hAnsi="Times New Roman" w:cs="Arial"/>
          <w:sz w:val="22"/>
          <w:szCs w:val="22"/>
        </w:rPr>
        <w:t xml:space="preserve"> </w:t>
      </w:r>
      <w:r w:rsidRPr="00C77311">
        <w:rPr>
          <w:rFonts w:ascii="Times New Roman" w:hAnsi="Times New Roman" w:cs="Arial"/>
          <w:sz w:val="22"/>
          <w:szCs w:val="22"/>
        </w:rPr>
        <w:t>zwaną</w:t>
      </w:r>
      <w:r w:rsidRPr="00C77311">
        <w:rPr>
          <w:rFonts w:ascii="Times New Roman" w:eastAsia="Arial" w:hAnsi="Times New Roman" w:cs="Arial"/>
          <w:sz w:val="22"/>
          <w:szCs w:val="22"/>
        </w:rPr>
        <w:t xml:space="preserve"> </w:t>
      </w:r>
      <w:r w:rsidRPr="00C77311">
        <w:rPr>
          <w:rFonts w:ascii="Times New Roman" w:hAnsi="Times New Roman" w:cs="Arial"/>
          <w:sz w:val="22"/>
          <w:szCs w:val="22"/>
        </w:rPr>
        <w:t>dalej</w:t>
      </w:r>
      <w:r w:rsidRPr="00C77311">
        <w:rPr>
          <w:rFonts w:ascii="Times New Roman" w:eastAsia="Arial" w:hAnsi="Times New Roman" w:cs="Arial"/>
          <w:sz w:val="22"/>
          <w:szCs w:val="22"/>
        </w:rPr>
        <w:t xml:space="preserve"> „</w:t>
      </w:r>
      <w:r w:rsidRPr="00C77311">
        <w:rPr>
          <w:rFonts w:ascii="Times New Roman" w:hAnsi="Times New Roman" w:cs="Arial"/>
          <w:sz w:val="22"/>
          <w:szCs w:val="22"/>
        </w:rPr>
        <w:t>ustawą”</w:t>
      </w:r>
      <w:r w:rsidRPr="00C77311">
        <w:rPr>
          <w:rFonts w:ascii="Times New Roman" w:eastAsia="Arial" w:hAnsi="Times New Roman" w:cs="Arial"/>
          <w:sz w:val="22"/>
          <w:szCs w:val="22"/>
        </w:rPr>
        <w:t>. Do czynności podejmowanych w postępowaniu przez Zamawiającego i Wykonawców stosuje się przepisy kodeksu cywilnego, jeżeli przepisy ustawy nie stanowią inaczej.</w:t>
      </w:r>
    </w:p>
    <w:p w14:paraId="1D824519" w14:textId="77777777" w:rsidR="00060951" w:rsidRDefault="00060951">
      <w:pPr>
        <w:spacing w:after="0" w:line="240" w:lineRule="auto"/>
        <w:rPr>
          <w:rFonts w:ascii="Times New Roman" w:hAnsi="Times New Roman" w:cs="Times New Roman"/>
          <w:sz w:val="24"/>
          <w:szCs w:val="24"/>
        </w:rPr>
      </w:pPr>
    </w:p>
    <w:p w14:paraId="6186A9F2" w14:textId="77777777" w:rsidR="00060951" w:rsidRDefault="00060951">
      <w:pPr>
        <w:spacing w:after="0" w:line="240" w:lineRule="auto"/>
        <w:rPr>
          <w:rFonts w:ascii="Times New Roman" w:hAnsi="Times New Roman" w:cs="Times New Roman"/>
          <w:sz w:val="24"/>
          <w:szCs w:val="24"/>
        </w:rPr>
      </w:pPr>
    </w:p>
    <w:p w14:paraId="0632A6A6" w14:textId="77777777" w:rsidR="00060951" w:rsidRDefault="00060951">
      <w:pPr>
        <w:spacing w:after="0" w:line="240" w:lineRule="auto"/>
        <w:rPr>
          <w:rFonts w:ascii="Times New Roman" w:hAnsi="Times New Roman" w:cs="Times New Roman"/>
          <w:sz w:val="24"/>
          <w:szCs w:val="24"/>
        </w:rPr>
      </w:pPr>
    </w:p>
    <w:p w14:paraId="602FD9D6" w14:textId="77777777" w:rsidR="00382178" w:rsidRDefault="00382178">
      <w:pPr>
        <w:spacing w:after="0" w:line="240" w:lineRule="auto"/>
        <w:jc w:val="center"/>
        <w:rPr>
          <w:rFonts w:ascii="Times New Roman" w:hAnsi="Times New Roman" w:cs="Times New Roman"/>
          <w:sz w:val="24"/>
          <w:szCs w:val="24"/>
        </w:rPr>
      </w:pPr>
    </w:p>
    <w:p w14:paraId="26C4D50A" w14:textId="77777777" w:rsidR="00382178" w:rsidRDefault="00382178" w:rsidP="00F5053E">
      <w:pPr>
        <w:spacing w:after="0" w:line="240" w:lineRule="auto"/>
        <w:rPr>
          <w:rFonts w:ascii="Times New Roman" w:hAnsi="Times New Roman" w:cs="Times New Roman"/>
          <w:sz w:val="24"/>
          <w:szCs w:val="24"/>
        </w:rPr>
      </w:pPr>
    </w:p>
    <w:p w14:paraId="682DA27E" w14:textId="3828D5BF" w:rsidR="00060951" w:rsidRDefault="003821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Latowicz</w:t>
      </w:r>
      <w:r w:rsidR="00951EBD" w:rsidRPr="00530E80">
        <w:rPr>
          <w:rFonts w:ascii="Times New Roman" w:hAnsi="Times New Roman" w:cs="Times New Roman"/>
          <w:sz w:val="24"/>
          <w:szCs w:val="24"/>
        </w:rPr>
        <w:t xml:space="preserve">, </w:t>
      </w:r>
      <w:r w:rsidR="00A70B0E">
        <w:rPr>
          <w:rFonts w:ascii="Times New Roman" w:hAnsi="Times New Roman" w:cs="Times New Roman"/>
          <w:sz w:val="24"/>
          <w:szCs w:val="24"/>
        </w:rPr>
        <w:t xml:space="preserve"> </w:t>
      </w:r>
      <w:r w:rsidR="003F5CB2">
        <w:rPr>
          <w:rFonts w:ascii="Times New Roman" w:hAnsi="Times New Roman" w:cs="Times New Roman"/>
          <w:sz w:val="24"/>
          <w:szCs w:val="24"/>
        </w:rPr>
        <w:t>02 luty</w:t>
      </w:r>
      <w:r w:rsidR="000F132B">
        <w:rPr>
          <w:rFonts w:ascii="Times New Roman" w:hAnsi="Times New Roman" w:cs="Times New Roman"/>
          <w:sz w:val="24"/>
          <w:szCs w:val="24"/>
        </w:rPr>
        <w:t xml:space="preserve"> 2026</w:t>
      </w:r>
      <w:r w:rsidR="003F5CB2">
        <w:rPr>
          <w:rFonts w:ascii="Times New Roman" w:hAnsi="Times New Roman" w:cs="Times New Roman"/>
          <w:sz w:val="24"/>
          <w:szCs w:val="24"/>
        </w:rPr>
        <w:t>r.</w:t>
      </w:r>
    </w:p>
    <w:p w14:paraId="39BFAF04" w14:textId="77777777" w:rsidR="00060951" w:rsidRDefault="00060951">
      <w:pPr>
        <w:spacing w:after="0" w:line="240" w:lineRule="auto"/>
        <w:rPr>
          <w:rFonts w:ascii="Times New Roman" w:hAnsi="Times New Roman" w:cs="Times New Roman"/>
        </w:rPr>
      </w:pPr>
    </w:p>
    <w:p w14:paraId="09A9EDDF" w14:textId="77777777" w:rsidR="006F0805" w:rsidRDefault="006F080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br w:type="page"/>
      </w:r>
    </w:p>
    <w:p w14:paraId="57172714" w14:textId="77777777" w:rsidR="00060951" w:rsidRDefault="00060951">
      <w:pPr>
        <w:spacing w:after="0" w:line="240" w:lineRule="auto"/>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5C0CD0F6" w14:textId="77777777">
        <w:tc>
          <w:tcPr>
            <w:tcW w:w="9212" w:type="dxa"/>
            <w:shd w:val="clear" w:color="auto" w:fill="BFBFBF" w:themeFill="background1" w:themeFillShade="BF"/>
          </w:tcPr>
          <w:p w14:paraId="2E43046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Nazwa oraz adres zamawiającego, numer telefonu, adres poczty elektronicznej oraz strony internetowej prowadzonego postępowania</w:t>
            </w:r>
          </w:p>
        </w:tc>
      </w:tr>
    </w:tbl>
    <w:p w14:paraId="72B95CA2" w14:textId="77777777" w:rsidR="00060951" w:rsidRPr="00382178" w:rsidRDefault="00382178">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Gmina Latowicz</w:t>
      </w:r>
    </w:p>
    <w:p w14:paraId="4C23A8F0" w14:textId="77777777" w:rsidR="00060951" w:rsidRPr="00382178" w:rsidRDefault="00382178">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ul. Rynek 6, 05-334 Latowicz</w:t>
      </w:r>
    </w:p>
    <w:p w14:paraId="0F14E338" w14:textId="77777777" w:rsidR="00060951" w:rsidRPr="00382178" w:rsidRDefault="00951EBD">
      <w:pPr>
        <w:spacing w:after="0" w:line="240" w:lineRule="auto"/>
        <w:jc w:val="center"/>
        <w:rPr>
          <w:rFonts w:ascii="Times New Roman" w:hAnsi="Times New Roman" w:cs="Times New Roman"/>
          <w:b/>
          <w:bCs/>
          <w:sz w:val="24"/>
          <w:szCs w:val="24"/>
        </w:rPr>
      </w:pPr>
      <w:r w:rsidRPr="00382178">
        <w:rPr>
          <w:rFonts w:ascii="Times New Roman" w:hAnsi="Times New Roman" w:cs="Times New Roman"/>
          <w:b/>
          <w:bCs/>
          <w:sz w:val="24"/>
          <w:szCs w:val="24"/>
        </w:rPr>
        <w:t xml:space="preserve">tel. </w:t>
      </w:r>
      <w:r w:rsidR="00382178" w:rsidRPr="00382178">
        <w:rPr>
          <w:rFonts w:ascii="Times New Roman" w:hAnsi="Times New Roman" w:cs="Times New Roman"/>
          <w:b/>
          <w:bCs/>
          <w:sz w:val="24"/>
          <w:szCs w:val="24"/>
        </w:rPr>
        <w:t xml:space="preserve">25 752 10 90 w. 15 </w:t>
      </w:r>
    </w:p>
    <w:p w14:paraId="2F5DA1A1" w14:textId="77777777" w:rsidR="00060951" w:rsidRPr="00382178" w:rsidRDefault="00951EBD">
      <w:pPr>
        <w:spacing w:after="0" w:line="240" w:lineRule="auto"/>
        <w:jc w:val="center"/>
        <w:rPr>
          <w:rFonts w:ascii="Times New Roman" w:hAnsi="Times New Roman" w:cs="Times New Roman"/>
          <w:b/>
          <w:bCs/>
          <w:sz w:val="24"/>
          <w:szCs w:val="24"/>
          <w:lang w:val="en-US"/>
        </w:rPr>
      </w:pPr>
      <w:r w:rsidRPr="00382178">
        <w:rPr>
          <w:rFonts w:ascii="Times New Roman" w:hAnsi="Times New Roman" w:cs="Times New Roman"/>
          <w:b/>
          <w:bCs/>
          <w:sz w:val="24"/>
          <w:szCs w:val="24"/>
          <w:lang w:val="en-US"/>
        </w:rPr>
        <w:t xml:space="preserve">e-mail: </w:t>
      </w:r>
      <w:r w:rsidR="00382178" w:rsidRPr="00382178">
        <w:rPr>
          <w:rFonts w:ascii="Times New Roman" w:hAnsi="Times New Roman" w:cs="Times New Roman"/>
          <w:b/>
          <w:sz w:val="24"/>
          <w:szCs w:val="24"/>
          <w:lang w:val="en-US"/>
        </w:rPr>
        <w:t>sekretariat@gmina-latowicz.pl</w:t>
      </w:r>
    </w:p>
    <w:p w14:paraId="360E5F80" w14:textId="6902393C"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Postępowanie prowadzone jest na Platformie e-Zamówienia udostępnianej przez Urząd Zamówień Publicznych pod adresem: </w:t>
      </w:r>
      <w:hyperlink r:id="rId10" w:history="1">
        <w:r w:rsidR="00C77311" w:rsidRPr="00D85AFC">
          <w:rPr>
            <w:rStyle w:val="Hipercze"/>
            <w:rFonts w:ascii="Times New Roman" w:hAnsi="Times New Roman" w:cs="Times New Roman"/>
            <w:sz w:val="24"/>
            <w:szCs w:val="24"/>
          </w:rPr>
          <w:t>https://ezamowienia.gov.pl/</w:t>
        </w:r>
      </w:hyperlink>
      <w:r>
        <w:rPr>
          <w:rFonts w:ascii="Times New Roman" w:hAnsi="Times New Roman" w:cs="Times New Roman"/>
          <w:sz w:val="24"/>
          <w:szCs w:val="24"/>
        </w:rPr>
        <w:t>.</w:t>
      </w:r>
    </w:p>
    <w:p w14:paraId="3F180512" w14:textId="0B6CE382" w:rsidR="00C77311" w:rsidRPr="001442A9" w:rsidRDefault="00C77311" w:rsidP="00C77311">
      <w:pPr>
        <w:pStyle w:val="Nagwek3"/>
        <w:rPr>
          <w:sz w:val="27"/>
        </w:rPr>
      </w:pPr>
      <w:r>
        <w:rPr>
          <w:rFonts w:cs="Liberation Serif"/>
          <w:color w:val="000000"/>
        </w:rPr>
        <w:t xml:space="preserve">- </w:t>
      </w:r>
      <w:r>
        <w:rPr>
          <w:rFonts w:cs="Liberation Serif"/>
        </w:rPr>
        <w:t xml:space="preserve">Numer ogłoszenia: </w:t>
      </w:r>
      <w:r w:rsidR="001442A9">
        <w:rPr>
          <w:rStyle w:val="Pogrubienie"/>
          <w:b/>
          <w:bCs/>
        </w:rPr>
        <w:t>2026/BZP 00089673/01</w:t>
      </w:r>
      <w:bookmarkStart w:id="1" w:name="_GoBack"/>
      <w:bookmarkEnd w:id="1"/>
      <w:r>
        <w:rPr>
          <w:b w:val="0"/>
        </w:rPr>
        <w:t xml:space="preserve"> </w:t>
      </w:r>
      <w:r>
        <w:rPr>
          <w:rFonts w:cs="Liberation Serif"/>
          <w:b w:val="0"/>
        </w:rPr>
        <w:t>z dnia 2026-02-02</w:t>
      </w:r>
    </w:p>
    <w:p w14:paraId="17875849" w14:textId="77777777" w:rsidR="00C77311" w:rsidRDefault="00C77311" w:rsidP="00C77311">
      <w:pPr>
        <w:pStyle w:val="Standard"/>
        <w:ind w:left="703"/>
        <w:rPr>
          <w:rFonts w:eastAsia="Arial" w:cs="Liberation Serif"/>
          <w:b/>
          <w:color w:val="000000"/>
        </w:rPr>
      </w:pPr>
      <w:r>
        <w:rPr>
          <w:rFonts w:eastAsia="Arial" w:cs="Liberation Serif"/>
          <w:b/>
          <w:color w:val="000000"/>
        </w:rPr>
        <w:t xml:space="preserve">Nr postępowania w BZP </w:t>
      </w:r>
    </w:p>
    <w:p w14:paraId="3E52ACB4" w14:textId="77777777" w:rsidR="00C77311" w:rsidRDefault="00C77311" w:rsidP="00C77311">
      <w:pPr>
        <w:pStyle w:val="Standard"/>
        <w:ind w:left="703"/>
      </w:pPr>
      <w:r w:rsidRPr="00C77311">
        <w:rPr>
          <w:b/>
        </w:rPr>
        <w:t>https://ezamowienia.gov.pl/mp-client/search/list/</w:t>
      </w:r>
      <w:r w:rsidRPr="00C77311">
        <w:rPr>
          <w:rFonts w:eastAsia="Arial" w:cs="Liberation Serif"/>
          <w:b/>
          <w:color w:val="000000"/>
        </w:rPr>
        <w:t xml:space="preserve"> </w:t>
      </w:r>
    </w:p>
    <w:p w14:paraId="4505F6C3" w14:textId="47276CFB" w:rsidR="00C77311" w:rsidRPr="00B93617" w:rsidRDefault="00B93617" w:rsidP="00C77311">
      <w:pPr>
        <w:spacing w:after="0" w:line="240" w:lineRule="auto"/>
        <w:jc w:val="both"/>
        <w:rPr>
          <w:b/>
          <w:sz w:val="28"/>
          <w:szCs w:val="28"/>
        </w:rPr>
      </w:pPr>
      <w:r w:rsidRPr="00B93617">
        <w:rPr>
          <w:b/>
          <w:sz w:val="28"/>
          <w:szCs w:val="28"/>
        </w:rPr>
        <w:t>ocds-148610-b6f0bbdc-edad-41e5-93da-244551e911f3</w:t>
      </w:r>
    </w:p>
    <w:p w14:paraId="4E8CA862" w14:textId="77777777" w:rsidR="00B93617" w:rsidRPr="00C77311" w:rsidRDefault="00B93617" w:rsidP="00C77311">
      <w:pPr>
        <w:spacing w:after="0" w:line="240" w:lineRule="auto"/>
        <w:jc w:val="both"/>
        <w:rPr>
          <w:rFonts w:ascii="Times New Roman" w:hAnsi="Times New Roman" w:cs="Times New Roman"/>
          <w:sz w:val="24"/>
          <w:szCs w:val="24"/>
          <w:lang w:val="en-US"/>
        </w:rPr>
      </w:pPr>
    </w:p>
    <w:tbl>
      <w:tblPr>
        <w:tblStyle w:val="Tabela-Siatka"/>
        <w:tblW w:w="9212" w:type="dxa"/>
        <w:tblLook w:val="04A0" w:firstRow="1" w:lastRow="0" w:firstColumn="1" w:lastColumn="0" w:noHBand="0" w:noVBand="1"/>
      </w:tblPr>
      <w:tblGrid>
        <w:gridCol w:w="9212"/>
      </w:tblGrid>
      <w:tr w:rsidR="00060951" w14:paraId="257DB899" w14:textId="77777777">
        <w:tc>
          <w:tcPr>
            <w:tcW w:w="9212" w:type="dxa"/>
            <w:shd w:val="clear" w:color="auto" w:fill="BFBFBF" w:themeFill="background1" w:themeFillShade="BF"/>
          </w:tcPr>
          <w:p w14:paraId="60728C5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Adres strony internetowej, na której udostępniane będą zmiany i wyjaśnienia treści SWZ oraz inne dokumenty zamówienia bezpośrednio związane z postępowaniem o udzielenie zamówienia</w:t>
            </w:r>
          </w:p>
        </w:tc>
      </w:tr>
    </w:tbl>
    <w:p w14:paraId="631F8FC2" w14:textId="77777777" w:rsidR="001D3744" w:rsidRDefault="001D3744" w:rsidP="001D3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tbl>
      <w:tblPr>
        <w:tblStyle w:val="Tabela-Siatka"/>
        <w:tblW w:w="9212" w:type="dxa"/>
        <w:tblLook w:val="04A0" w:firstRow="1" w:lastRow="0" w:firstColumn="1" w:lastColumn="0" w:noHBand="0" w:noVBand="1"/>
      </w:tblPr>
      <w:tblGrid>
        <w:gridCol w:w="9212"/>
      </w:tblGrid>
      <w:tr w:rsidR="00060951" w14:paraId="08730187" w14:textId="77777777">
        <w:tc>
          <w:tcPr>
            <w:tcW w:w="9212" w:type="dxa"/>
            <w:shd w:val="clear" w:color="auto" w:fill="BFBFBF" w:themeFill="background1" w:themeFillShade="BF"/>
          </w:tcPr>
          <w:p w14:paraId="4CDAFEEF"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Tryb udzielenia zamówienia</w:t>
            </w:r>
          </w:p>
        </w:tc>
      </w:tr>
    </w:tbl>
    <w:p w14:paraId="3F0E3E55" w14:textId="554A8C3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Zamówienie udzielane jest w trybie podstawowym na podstawie art. 275 pkt 1 ustawy z dnia 11 września 2019r. Prawo za</w:t>
      </w:r>
      <w:r w:rsidR="00C92A75">
        <w:rPr>
          <w:rFonts w:ascii="Times New Roman" w:hAnsi="Times New Roman" w:cs="Times New Roman"/>
          <w:sz w:val="24"/>
          <w:szCs w:val="24"/>
        </w:rPr>
        <w:t>mówień publicznych (Dz.U. z 202</w:t>
      </w:r>
      <w:r w:rsidR="003F5CB2">
        <w:rPr>
          <w:rFonts w:ascii="Times New Roman" w:hAnsi="Times New Roman" w:cs="Times New Roman"/>
          <w:sz w:val="24"/>
          <w:szCs w:val="24"/>
        </w:rPr>
        <w:t>4</w:t>
      </w:r>
      <w:r w:rsidR="00C92A75">
        <w:rPr>
          <w:rFonts w:ascii="Times New Roman" w:hAnsi="Times New Roman" w:cs="Times New Roman"/>
          <w:sz w:val="24"/>
          <w:szCs w:val="24"/>
        </w:rPr>
        <w:t>r. poz. 1</w:t>
      </w:r>
      <w:r w:rsidR="003F5CB2">
        <w:rPr>
          <w:rFonts w:ascii="Times New Roman" w:hAnsi="Times New Roman" w:cs="Times New Roman"/>
          <w:sz w:val="24"/>
          <w:szCs w:val="24"/>
        </w:rPr>
        <w:t>32</w:t>
      </w:r>
      <w:r w:rsidR="00C92A75">
        <w:rPr>
          <w:rFonts w:ascii="Times New Roman" w:hAnsi="Times New Roman" w:cs="Times New Roman"/>
          <w:sz w:val="24"/>
          <w:szCs w:val="24"/>
        </w:rPr>
        <w:t>0</w:t>
      </w:r>
      <w:r>
        <w:rPr>
          <w:rFonts w:ascii="Times New Roman" w:hAnsi="Times New Roman" w:cs="Times New Roman"/>
          <w:sz w:val="24"/>
          <w:szCs w:val="24"/>
        </w:rPr>
        <w:t xml:space="preserve"> ze zm.) (dalej: ustawa,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06A13C8C" w14:textId="77777777">
        <w:tc>
          <w:tcPr>
            <w:tcW w:w="9212" w:type="dxa"/>
            <w:shd w:val="clear" w:color="auto" w:fill="BFBFBF" w:themeFill="background1" w:themeFillShade="BF"/>
          </w:tcPr>
          <w:p w14:paraId="207A15C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Informacja czy zamawiający przewiduje wybór najkorzystniejszej oferty z możliwością prowadzenia negocjacji</w:t>
            </w:r>
          </w:p>
        </w:tc>
      </w:tr>
    </w:tbl>
    <w:p w14:paraId="729C7982"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możliwością prowadzenia negocjacji.</w:t>
      </w:r>
    </w:p>
    <w:tbl>
      <w:tblPr>
        <w:tblStyle w:val="Tabela-Siatka"/>
        <w:tblW w:w="9212" w:type="dxa"/>
        <w:tblLook w:val="04A0" w:firstRow="1" w:lastRow="0" w:firstColumn="1" w:lastColumn="0" w:noHBand="0" w:noVBand="1"/>
      </w:tblPr>
      <w:tblGrid>
        <w:gridCol w:w="9212"/>
      </w:tblGrid>
      <w:tr w:rsidR="00060951" w14:paraId="10258BAE" w14:textId="77777777">
        <w:tc>
          <w:tcPr>
            <w:tcW w:w="9212" w:type="dxa"/>
            <w:shd w:val="clear" w:color="auto" w:fill="BFBFBF" w:themeFill="background1" w:themeFillShade="BF"/>
          </w:tcPr>
          <w:p w14:paraId="77EE6855" w14:textId="77777777" w:rsidR="00060951" w:rsidRDefault="00951EBD">
            <w:pPr>
              <w:spacing w:after="0" w:line="240" w:lineRule="auto"/>
              <w:jc w:val="center"/>
              <w:rPr>
                <w:rFonts w:ascii="Times New Roman" w:hAnsi="Times New Roman" w:cs="Times New Roman"/>
                <w:b/>
                <w:sz w:val="24"/>
                <w:szCs w:val="24"/>
              </w:rPr>
            </w:pPr>
            <w:bookmarkStart w:id="2" w:name="_Hlk138058697"/>
            <w:r>
              <w:rPr>
                <w:rFonts w:ascii="Times New Roman" w:hAnsi="Times New Roman" w:cs="Times New Roman"/>
                <w:b/>
                <w:sz w:val="24"/>
                <w:szCs w:val="24"/>
              </w:rPr>
              <w:t>5. Opis przedmiotu zamówienia</w:t>
            </w:r>
            <w:bookmarkEnd w:id="2"/>
          </w:p>
        </w:tc>
      </w:tr>
    </w:tbl>
    <w:p w14:paraId="0B6C3D00" w14:textId="77777777" w:rsidR="004E6FDB" w:rsidRDefault="003175B9" w:rsidP="003410B0">
      <w:pPr>
        <w:pStyle w:val="Akapitzlist"/>
        <w:spacing w:after="0" w:line="240" w:lineRule="auto"/>
        <w:ind w:left="0"/>
        <w:jc w:val="both"/>
        <w:rPr>
          <w:rFonts w:ascii="Times New Roman" w:hAnsi="Times New Roman" w:cs="Times New Roman"/>
          <w:sz w:val="24"/>
          <w:szCs w:val="24"/>
        </w:rPr>
      </w:pPr>
      <w:r w:rsidRPr="000403B6">
        <w:rPr>
          <w:rFonts w:ascii="Times New Roman" w:hAnsi="Times New Roman" w:cs="Times New Roman"/>
          <w:sz w:val="24"/>
          <w:szCs w:val="24"/>
        </w:rPr>
        <w:t xml:space="preserve">Przedmiotem zamówienia jest </w:t>
      </w:r>
      <w:r w:rsidR="004E6FDB" w:rsidRPr="004E6FDB">
        <w:rPr>
          <w:rFonts w:ascii="Times New Roman" w:hAnsi="Times New Roman" w:cs="Times New Roman"/>
          <w:sz w:val="24"/>
          <w:szCs w:val="24"/>
        </w:rPr>
        <w:t>Remont i modernizacja kompleksów sportowych „Moje Boisko - Orlik 2012” w Latowiczu i Wielgolesie, gm. Latowicz</w:t>
      </w:r>
    </w:p>
    <w:p w14:paraId="526CD19C" w14:textId="77777777" w:rsidR="004E6FDB" w:rsidRDefault="004E6FDB" w:rsidP="003410B0">
      <w:pPr>
        <w:pStyle w:val="Akapitzlist"/>
        <w:spacing w:after="0" w:line="240" w:lineRule="auto"/>
        <w:ind w:left="0"/>
        <w:jc w:val="both"/>
        <w:rPr>
          <w:rFonts w:ascii="Times New Roman" w:hAnsi="Times New Roman" w:cs="Times New Roman"/>
          <w:sz w:val="24"/>
          <w:szCs w:val="24"/>
        </w:rPr>
      </w:pPr>
    </w:p>
    <w:p w14:paraId="27E5D384" w14:textId="77777777" w:rsidR="003F5CB2" w:rsidRDefault="000403B6" w:rsidP="003410B0">
      <w:pPr>
        <w:pStyle w:val="Akapitzlist"/>
        <w:spacing w:after="0" w:line="240" w:lineRule="auto"/>
        <w:ind w:left="0"/>
        <w:jc w:val="both"/>
        <w:rPr>
          <w:rFonts w:ascii="Times New Roman" w:hAnsi="Times New Roman" w:cs="Times New Roman"/>
          <w:sz w:val="24"/>
          <w:szCs w:val="24"/>
        </w:rPr>
      </w:pPr>
      <w:r w:rsidRPr="00560D27">
        <w:rPr>
          <w:rFonts w:ascii="Times New Roman" w:hAnsi="Times New Roman" w:cs="Times New Roman"/>
          <w:sz w:val="24"/>
          <w:szCs w:val="24"/>
        </w:rPr>
        <w:t>Roboty będą wykonywane</w:t>
      </w:r>
      <w:r w:rsidR="003F5CB2">
        <w:rPr>
          <w:rFonts w:ascii="Times New Roman" w:hAnsi="Times New Roman" w:cs="Times New Roman"/>
          <w:sz w:val="24"/>
          <w:szCs w:val="24"/>
        </w:rPr>
        <w:t>:</w:t>
      </w:r>
    </w:p>
    <w:p w14:paraId="33B238BF" w14:textId="5872E5F3" w:rsidR="004E6FDB" w:rsidRDefault="003F5CB2" w:rsidP="003410B0">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w:t>
      </w:r>
      <w:r w:rsidR="000403B6" w:rsidRPr="00560D27">
        <w:rPr>
          <w:rFonts w:ascii="Times New Roman" w:hAnsi="Times New Roman" w:cs="Times New Roman"/>
          <w:sz w:val="24"/>
          <w:szCs w:val="24"/>
        </w:rPr>
        <w:t xml:space="preserve"> na </w:t>
      </w:r>
      <w:proofErr w:type="spellStart"/>
      <w:r w:rsidR="000403B6" w:rsidRPr="00560D27">
        <w:rPr>
          <w:rFonts w:ascii="Times New Roman" w:hAnsi="Times New Roman" w:cs="Times New Roman"/>
          <w:sz w:val="24"/>
          <w:szCs w:val="24"/>
        </w:rPr>
        <w:t>dz.ew</w:t>
      </w:r>
      <w:proofErr w:type="spellEnd"/>
      <w:r w:rsidR="000403B6" w:rsidRPr="00560D27">
        <w:rPr>
          <w:rFonts w:ascii="Times New Roman" w:hAnsi="Times New Roman" w:cs="Times New Roman"/>
          <w:sz w:val="24"/>
          <w:szCs w:val="24"/>
        </w:rPr>
        <w:t>. 391/1, 386/6 ob. Wielgolas ,</w:t>
      </w:r>
      <w:r w:rsidR="004E6FDB">
        <w:rPr>
          <w:rFonts w:ascii="Times New Roman" w:hAnsi="Times New Roman" w:cs="Times New Roman"/>
          <w:sz w:val="24"/>
          <w:szCs w:val="24"/>
        </w:rPr>
        <w:t xml:space="preserve"> ul. Szkolna 11, gmina Latowicz</w:t>
      </w:r>
    </w:p>
    <w:p w14:paraId="5737C084" w14:textId="52D15858" w:rsidR="000C4135" w:rsidRDefault="008E6745" w:rsidP="003410B0">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b) </w:t>
      </w:r>
      <w:r w:rsidR="004E6FDB">
        <w:rPr>
          <w:rFonts w:ascii="Times New Roman" w:hAnsi="Times New Roman" w:cs="Times New Roman"/>
          <w:sz w:val="24"/>
          <w:szCs w:val="24"/>
        </w:rPr>
        <w:t xml:space="preserve">na dz. ew. </w:t>
      </w:r>
      <w:r w:rsidR="004E6FDB" w:rsidRPr="004E6FDB">
        <w:rPr>
          <w:rFonts w:ascii="Times New Roman" w:hAnsi="Times New Roman" w:cs="Times New Roman"/>
          <w:sz w:val="24"/>
          <w:szCs w:val="24"/>
        </w:rPr>
        <w:t>607, 608, 610/3, 611/3, 612</w:t>
      </w:r>
      <w:r w:rsidR="004E6FDB">
        <w:rPr>
          <w:rFonts w:ascii="Times New Roman" w:hAnsi="Times New Roman" w:cs="Times New Roman"/>
          <w:sz w:val="24"/>
          <w:szCs w:val="24"/>
        </w:rPr>
        <w:t xml:space="preserve"> ob. Latowicz, ul. Rynek 24, gmina Latowicz. </w:t>
      </w:r>
    </w:p>
    <w:p w14:paraId="10E16C96" w14:textId="77777777" w:rsidR="000F132B" w:rsidRDefault="000F132B" w:rsidP="003410B0">
      <w:pPr>
        <w:pStyle w:val="Akapitzlist"/>
        <w:spacing w:after="0" w:line="240" w:lineRule="auto"/>
        <w:ind w:left="0"/>
        <w:jc w:val="both"/>
        <w:rPr>
          <w:rFonts w:ascii="Times New Roman" w:hAnsi="Times New Roman" w:cs="Times New Roman"/>
          <w:sz w:val="24"/>
          <w:szCs w:val="24"/>
        </w:rPr>
      </w:pPr>
    </w:p>
    <w:p w14:paraId="330F67CC" w14:textId="77777777" w:rsidR="000403B6" w:rsidRPr="000403B6" w:rsidRDefault="000403B6" w:rsidP="000403B6">
      <w:pPr>
        <w:pStyle w:val="Akapitzlist"/>
        <w:spacing w:after="0" w:line="240" w:lineRule="auto"/>
        <w:ind w:left="0"/>
        <w:jc w:val="both"/>
        <w:rPr>
          <w:rFonts w:ascii="Times New Roman" w:hAnsi="Times New Roman" w:cs="Times New Roman"/>
          <w:sz w:val="24"/>
          <w:szCs w:val="24"/>
        </w:rPr>
      </w:pPr>
    </w:p>
    <w:p w14:paraId="710DC483" w14:textId="77777777" w:rsidR="00560D27" w:rsidRPr="000403B6" w:rsidRDefault="003175B9" w:rsidP="000C4135">
      <w:pPr>
        <w:pStyle w:val="Akapitzlist"/>
        <w:numPr>
          <w:ilvl w:val="0"/>
          <w:numId w:val="34"/>
        </w:numPr>
        <w:spacing w:after="0" w:line="240" w:lineRule="auto"/>
        <w:ind w:left="0" w:firstLine="0"/>
        <w:jc w:val="both"/>
        <w:rPr>
          <w:rFonts w:ascii="Times New Roman" w:hAnsi="Times New Roman" w:cs="Times New Roman"/>
          <w:sz w:val="24"/>
          <w:szCs w:val="24"/>
        </w:rPr>
      </w:pPr>
      <w:r w:rsidRPr="00256BE9">
        <w:rPr>
          <w:rFonts w:ascii="Times New Roman" w:hAnsi="Times New Roman" w:cs="Times New Roman"/>
          <w:sz w:val="24"/>
          <w:szCs w:val="24"/>
        </w:rPr>
        <w:t xml:space="preserve">Przedmiotem zamówienia </w:t>
      </w:r>
      <w:r w:rsidR="004E6FDB">
        <w:rPr>
          <w:rFonts w:ascii="Times New Roman" w:hAnsi="Times New Roman" w:cs="Times New Roman"/>
          <w:sz w:val="24"/>
          <w:szCs w:val="24"/>
        </w:rPr>
        <w:t>został podzielony na czyści</w:t>
      </w:r>
      <w:r w:rsidR="003410B0">
        <w:rPr>
          <w:rFonts w:ascii="Times New Roman" w:hAnsi="Times New Roman" w:cs="Times New Roman"/>
          <w:sz w:val="24"/>
          <w:szCs w:val="24"/>
        </w:rPr>
        <w:t>:</w:t>
      </w:r>
    </w:p>
    <w:p w14:paraId="3838D9C4" w14:textId="77777777" w:rsidR="004E6FDB" w:rsidRPr="00024666" w:rsidRDefault="00D67AEB" w:rsidP="004E6FDB">
      <w:pPr>
        <w:spacing w:before="120" w:after="0" w:line="240" w:lineRule="auto"/>
        <w:jc w:val="both"/>
        <w:rPr>
          <w:rFonts w:ascii="Times New Roman" w:hAnsi="Times New Roman" w:cs="Times New Roman"/>
          <w:b/>
          <w:bCs/>
          <w:sz w:val="24"/>
          <w:szCs w:val="24"/>
          <w:u w:val="single"/>
        </w:rPr>
      </w:pPr>
      <w:r w:rsidRPr="00024666">
        <w:rPr>
          <w:rFonts w:ascii="Times New Roman" w:hAnsi="Times New Roman" w:cs="Times New Roman"/>
          <w:b/>
          <w:bCs/>
          <w:sz w:val="24"/>
          <w:szCs w:val="24"/>
          <w:u w:val="single"/>
        </w:rPr>
        <w:t xml:space="preserve">CZĘŚĆ </w:t>
      </w:r>
      <w:r w:rsidR="004E6FDB" w:rsidRPr="00024666">
        <w:rPr>
          <w:rFonts w:ascii="Times New Roman" w:hAnsi="Times New Roman" w:cs="Times New Roman"/>
          <w:b/>
          <w:bCs/>
          <w:sz w:val="24"/>
          <w:szCs w:val="24"/>
          <w:u w:val="single"/>
        </w:rPr>
        <w:t xml:space="preserve">1) </w:t>
      </w:r>
      <w:r w:rsidRPr="00024666">
        <w:rPr>
          <w:rFonts w:ascii="Times New Roman" w:hAnsi="Times New Roman" w:cs="Times New Roman"/>
          <w:b/>
          <w:sz w:val="24"/>
          <w:szCs w:val="24"/>
          <w:u w:val="single"/>
        </w:rPr>
        <w:t>Remont i modernizacja kompleksu sportowego „Moje Boisko - Orlik 2012” w Wielgolesie</w:t>
      </w:r>
      <w:r w:rsidRPr="00024666">
        <w:rPr>
          <w:rFonts w:ascii="Times New Roman" w:hAnsi="Times New Roman" w:cs="Times New Roman"/>
          <w:b/>
          <w:bCs/>
          <w:sz w:val="24"/>
          <w:szCs w:val="24"/>
          <w:u w:val="single"/>
        </w:rPr>
        <w:t xml:space="preserve"> </w:t>
      </w:r>
      <w:r w:rsidR="004E6FDB" w:rsidRPr="00024666">
        <w:rPr>
          <w:rFonts w:ascii="Times New Roman" w:hAnsi="Times New Roman" w:cs="Times New Roman"/>
          <w:b/>
          <w:bCs/>
          <w:sz w:val="24"/>
          <w:szCs w:val="24"/>
          <w:u w:val="single"/>
        </w:rPr>
        <w:t>obejmuje:</w:t>
      </w:r>
    </w:p>
    <w:p w14:paraId="7806F790" w14:textId="77777777" w:rsidR="000403B6" w:rsidRPr="004554A1" w:rsidRDefault="004E6FDB" w:rsidP="004E6FDB">
      <w:pPr>
        <w:spacing w:before="120"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 remont</w:t>
      </w:r>
      <w:r w:rsidR="000403B6" w:rsidRPr="004554A1">
        <w:rPr>
          <w:rFonts w:ascii="Times New Roman" w:hAnsi="Times New Roman" w:cs="Times New Roman"/>
          <w:b/>
          <w:bCs/>
          <w:sz w:val="24"/>
          <w:szCs w:val="24"/>
        </w:rPr>
        <w:t xml:space="preserve"> kompleksu sportowego „Moje Boisko - Orlik 2012” w Wielgolesie, w tym:</w:t>
      </w:r>
    </w:p>
    <w:p w14:paraId="3E543477" w14:textId="77777777" w:rsidR="000403B6" w:rsidRPr="000403B6" w:rsidRDefault="000403B6" w:rsidP="004E6FDB">
      <w:pPr>
        <w:spacing w:before="120" w:after="0" w:line="240" w:lineRule="auto"/>
        <w:jc w:val="both"/>
        <w:rPr>
          <w:rFonts w:ascii="Times New Roman" w:hAnsi="Times New Roman" w:cs="Times New Roman"/>
          <w:sz w:val="24"/>
          <w:szCs w:val="24"/>
        </w:rPr>
      </w:pPr>
      <w:r w:rsidRPr="000403B6">
        <w:rPr>
          <w:rFonts w:ascii="Times New Roman" w:hAnsi="Times New Roman" w:cs="Times New Roman"/>
          <w:sz w:val="24"/>
          <w:szCs w:val="24"/>
        </w:rPr>
        <w:t>• remon</w:t>
      </w:r>
      <w:r>
        <w:rPr>
          <w:rFonts w:ascii="Times New Roman" w:hAnsi="Times New Roman" w:cs="Times New Roman"/>
          <w:sz w:val="24"/>
          <w:szCs w:val="24"/>
        </w:rPr>
        <w:t>t</w:t>
      </w:r>
      <w:r w:rsidRPr="000403B6">
        <w:rPr>
          <w:rFonts w:ascii="Times New Roman" w:hAnsi="Times New Roman" w:cs="Times New Roman"/>
          <w:sz w:val="24"/>
          <w:szCs w:val="24"/>
        </w:rPr>
        <w:t xml:space="preserve"> budynk</w:t>
      </w:r>
      <w:r w:rsidR="008C201A">
        <w:rPr>
          <w:rFonts w:ascii="Times New Roman" w:hAnsi="Times New Roman" w:cs="Times New Roman"/>
          <w:sz w:val="24"/>
          <w:szCs w:val="24"/>
        </w:rPr>
        <w:t>ów</w:t>
      </w:r>
      <w:r w:rsidRPr="000403B6">
        <w:rPr>
          <w:rFonts w:ascii="Times New Roman" w:hAnsi="Times New Roman" w:cs="Times New Roman"/>
          <w:sz w:val="24"/>
          <w:szCs w:val="24"/>
        </w:rPr>
        <w:t xml:space="preserve"> zaplecza sanitarno-szatniowego</w:t>
      </w:r>
      <w:r w:rsidR="00E60BDE">
        <w:rPr>
          <w:rFonts w:ascii="Times New Roman" w:hAnsi="Times New Roman" w:cs="Times New Roman"/>
          <w:sz w:val="24"/>
          <w:szCs w:val="24"/>
        </w:rPr>
        <w:t xml:space="preserve">, którego zakres został opisany </w:t>
      </w:r>
      <w:r w:rsidR="004E6FDB">
        <w:rPr>
          <w:rFonts w:ascii="Times New Roman" w:hAnsi="Times New Roman" w:cs="Times New Roman"/>
          <w:sz w:val="24"/>
          <w:szCs w:val="24"/>
        </w:rPr>
        <w:br/>
      </w:r>
      <w:r w:rsidR="00E60BDE">
        <w:rPr>
          <w:rFonts w:ascii="Times New Roman" w:hAnsi="Times New Roman" w:cs="Times New Roman"/>
          <w:sz w:val="24"/>
          <w:szCs w:val="24"/>
        </w:rPr>
        <w:t xml:space="preserve">w załączonej dokumentacji projektowej </w:t>
      </w:r>
    </w:p>
    <w:p w14:paraId="3F6D9B76" w14:textId="77777777" w:rsidR="000403B6" w:rsidRPr="000403B6" w:rsidRDefault="000403B6" w:rsidP="004E6FDB">
      <w:pPr>
        <w:spacing w:before="120" w:after="0" w:line="240" w:lineRule="auto"/>
        <w:jc w:val="both"/>
        <w:rPr>
          <w:rFonts w:ascii="Times New Roman" w:hAnsi="Times New Roman" w:cs="Times New Roman"/>
          <w:sz w:val="24"/>
          <w:szCs w:val="24"/>
        </w:rPr>
      </w:pPr>
      <w:r w:rsidRPr="000403B6">
        <w:rPr>
          <w:rFonts w:ascii="Times New Roman" w:hAnsi="Times New Roman" w:cs="Times New Roman"/>
          <w:sz w:val="24"/>
          <w:szCs w:val="24"/>
        </w:rPr>
        <w:t>• remon</w:t>
      </w:r>
      <w:r>
        <w:rPr>
          <w:rFonts w:ascii="Times New Roman" w:hAnsi="Times New Roman" w:cs="Times New Roman"/>
          <w:sz w:val="24"/>
          <w:szCs w:val="24"/>
        </w:rPr>
        <w:t>t</w:t>
      </w:r>
      <w:r w:rsidRPr="000403B6">
        <w:rPr>
          <w:rFonts w:ascii="Times New Roman" w:hAnsi="Times New Roman" w:cs="Times New Roman"/>
          <w:sz w:val="24"/>
          <w:szCs w:val="24"/>
        </w:rPr>
        <w:t xml:space="preserve"> nawierzchni boiska wielofunkcyjnego o nawierzchni poliuretanowej</w:t>
      </w:r>
      <w:r w:rsidR="00E60BDE">
        <w:rPr>
          <w:rFonts w:ascii="Times New Roman" w:hAnsi="Times New Roman" w:cs="Times New Roman"/>
          <w:sz w:val="24"/>
          <w:szCs w:val="24"/>
        </w:rPr>
        <w:t xml:space="preserve"> </w:t>
      </w:r>
    </w:p>
    <w:p w14:paraId="6AF1DCB9"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lastRenderedPageBreak/>
        <w:t>o wymiarach płyty 32,1 x 19,1m wraz z malowaniem linii boiskowych</w:t>
      </w:r>
    </w:p>
    <w:p w14:paraId="5BADA3C2"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remon</w:t>
      </w:r>
      <w:r>
        <w:rPr>
          <w:rFonts w:ascii="Times New Roman" w:hAnsi="Times New Roman" w:cs="Times New Roman"/>
          <w:sz w:val="24"/>
          <w:szCs w:val="24"/>
        </w:rPr>
        <w:t>t</w:t>
      </w:r>
      <w:r w:rsidRPr="000403B6">
        <w:rPr>
          <w:rFonts w:ascii="Times New Roman" w:hAnsi="Times New Roman" w:cs="Times New Roman"/>
          <w:sz w:val="24"/>
          <w:szCs w:val="24"/>
        </w:rPr>
        <w:t xml:space="preserve"> nawierzchni boiska piłkarskiego o nawierzchni ze sztucznej trawy</w:t>
      </w:r>
      <w:r w:rsidR="00072B8D">
        <w:rPr>
          <w:rFonts w:ascii="Times New Roman" w:hAnsi="Times New Roman" w:cs="Times New Roman"/>
          <w:sz w:val="24"/>
          <w:szCs w:val="24"/>
        </w:rPr>
        <w:t xml:space="preserve"> </w:t>
      </w:r>
      <w:r w:rsidRPr="000403B6">
        <w:rPr>
          <w:rFonts w:ascii="Times New Roman" w:hAnsi="Times New Roman" w:cs="Times New Roman"/>
          <w:sz w:val="24"/>
          <w:szCs w:val="24"/>
        </w:rPr>
        <w:t>o wymiarach płyty 30,0x62,0m</w:t>
      </w:r>
      <w:r w:rsidR="00072B8D">
        <w:rPr>
          <w:rFonts w:ascii="Times New Roman" w:hAnsi="Times New Roman" w:cs="Times New Roman"/>
          <w:sz w:val="24"/>
          <w:szCs w:val="24"/>
        </w:rPr>
        <w:t xml:space="preserve"> </w:t>
      </w:r>
    </w:p>
    <w:p w14:paraId="2F7041BD"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w:t>
      </w:r>
      <w:r>
        <w:rPr>
          <w:rFonts w:ascii="Times New Roman" w:hAnsi="Times New Roman" w:cs="Times New Roman"/>
          <w:sz w:val="24"/>
          <w:szCs w:val="24"/>
        </w:rPr>
        <w:t>a</w:t>
      </w:r>
      <w:r w:rsidRPr="000403B6">
        <w:rPr>
          <w:rFonts w:ascii="Times New Roman" w:hAnsi="Times New Roman" w:cs="Times New Roman"/>
          <w:sz w:val="24"/>
          <w:szCs w:val="24"/>
        </w:rPr>
        <w:t xml:space="preserve"> zniszczonej siatki polipropylenowej </w:t>
      </w:r>
      <w:r w:rsidR="003423A5">
        <w:rPr>
          <w:rFonts w:ascii="Times New Roman" w:hAnsi="Times New Roman" w:cs="Times New Roman"/>
          <w:sz w:val="24"/>
          <w:szCs w:val="24"/>
        </w:rPr>
        <w:t xml:space="preserve">dwóch </w:t>
      </w:r>
      <w:proofErr w:type="spellStart"/>
      <w:r w:rsidRPr="000403B6">
        <w:rPr>
          <w:rFonts w:ascii="Times New Roman" w:hAnsi="Times New Roman" w:cs="Times New Roman"/>
          <w:sz w:val="24"/>
          <w:szCs w:val="24"/>
        </w:rPr>
        <w:t>piłkochwytów</w:t>
      </w:r>
      <w:proofErr w:type="spellEnd"/>
      <w:r w:rsidRPr="000403B6">
        <w:rPr>
          <w:rFonts w:ascii="Times New Roman" w:hAnsi="Times New Roman" w:cs="Times New Roman"/>
          <w:sz w:val="24"/>
          <w:szCs w:val="24"/>
        </w:rPr>
        <w:t xml:space="preserve"> o wys. 6,0</w:t>
      </w:r>
      <w:r w:rsidR="00072B8D">
        <w:rPr>
          <w:rFonts w:ascii="Times New Roman" w:hAnsi="Times New Roman" w:cs="Times New Roman"/>
          <w:sz w:val="24"/>
          <w:szCs w:val="24"/>
        </w:rPr>
        <w:t xml:space="preserve"> </w:t>
      </w:r>
      <w:r w:rsidRPr="000403B6">
        <w:rPr>
          <w:rFonts w:ascii="Times New Roman" w:hAnsi="Times New Roman" w:cs="Times New Roman"/>
          <w:sz w:val="24"/>
          <w:szCs w:val="24"/>
        </w:rPr>
        <w:t>m</w:t>
      </w:r>
      <w:r w:rsidR="00E60BDE">
        <w:rPr>
          <w:rFonts w:ascii="Times New Roman" w:hAnsi="Times New Roman" w:cs="Times New Roman"/>
          <w:sz w:val="24"/>
          <w:szCs w:val="24"/>
        </w:rPr>
        <w:t xml:space="preserve"> </w:t>
      </w:r>
    </w:p>
    <w:p w14:paraId="0096B798"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w:t>
      </w:r>
      <w:r>
        <w:rPr>
          <w:rFonts w:ascii="Times New Roman" w:hAnsi="Times New Roman" w:cs="Times New Roman"/>
          <w:sz w:val="24"/>
          <w:szCs w:val="24"/>
        </w:rPr>
        <w:t>a</w:t>
      </w:r>
      <w:r w:rsidRPr="000403B6">
        <w:rPr>
          <w:rFonts w:ascii="Times New Roman" w:hAnsi="Times New Roman" w:cs="Times New Roman"/>
          <w:sz w:val="24"/>
          <w:szCs w:val="24"/>
        </w:rPr>
        <w:t xml:space="preserve"> zniszczonego na 3 odcinkach ok. 3x 4,5mb o wysokości 4,0m ogrodzenia</w:t>
      </w:r>
      <w:r w:rsidR="00072B8D">
        <w:rPr>
          <w:rFonts w:ascii="Times New Roman" w:hAnsi="Times New Roman" w:cs="Times New Roman"/>
          <w:sz w:val="24"/>
          <w:szCs w:val="24"/>
        </w:rPr>
        <w:t xml:space="preserve"> </w:t>
      </w:r>
      <w:r w:rsidRPr="000403B6">
        <w:rPr>
          <w:rFonts w:ascii="Times New Roman" w:hAnsi="Times New Roman" w:cs="Times New Roman"/>
          <w:sz w:val="24"/>
          <w:szCs w:val="24"/>
        </w:rPr>
        <w:t>z siatki stalowej</w:t>
      </w:r>
      <w:r w:rsidR="00E60BDE">
        <w:rPr>
          <w:rFonts w:ascii="Times New Roman" w:hAnsi="Times New Roman" w:cs="Times New Roman"/>
          <w:sz w:val="24"/>
          <w:szCs w:val="24"/>
        </w:rPr>
        <w:t xml:space="preserve"> </w:t>
      </w:r>
    </w:p>
    <w:p w14:paraId="310E0415"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xml:space="preserve">• wymiana zniszczonej siatki </w:t>
      </w:r>
      <w:proofErr w:type="spellStart"/>
      <w:r w:rsidRPr="000403B6">
        <w:rPr>
          <w:rFonts w:ascii="Times New Roman" w:hAnsi="Times New Roman" w:cs="Times New Roman"/>
          <w:sz w:val="24"/>
          <w:szCs w:val="24"/>
        </w:rPr>
        <w:t>piłkochwytów</w:t>
      </w:r>
      <w:proofErr w:type="spellEnd"/>
      <w:r w:rsidRPr="000403B6">
        <w:rPr>
          <w:rFonts w:ascii="Times New Roman" w:hAnsi="Times New Roman" w:cs="Times New Roman"/>
          <w:sz w:val="24"/>
          <w:szCs w:val="24"/>
        </w:rPr>
        <w:t xml:space="preserve"> h-6,0m wraz z zaczepami i mocowaniami</w:t>
      </w:r>
      <w:r w:rsidR="00E60BDE">
        <w:rPr>
          <w:rFonts w:ascii="Times New Roman" w:hAnsi="Times New Roman" w:cs="Times New Roman"/>
          <w:sz w:val="24"/>
          <w:szCs w:val="24"/>
        </w:rPr>
        <w:t xml:space="preserve"> </w:t>
      </w:r>
    </w:p>
    <w:p w14:paraId="01BF6683"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wymiana siatek do bramek piłkarskich wraz z zaczepami i mocowaniami</w:t>
      </w:r>
      <w:r w:rsidR="004E6FDB">
        <w:rPr>
          <w:rFonts w:ascii="Times New Roman" w:hAnsi="Times New Roman" w:cs="Times New Roman"/>
          <w:sz w:val="24"/>
          <w:szCs w:val="24"/>
        </w:rPr>
        <w:t xml:space="preserve"> </w:t>
      </w:r>
    </w:p>
    <w:p w14:paraId="26CC5624"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wymiana słupków do siatkówki wraz z siatką</w:t>
      </w:r>
      <w:r w:rsidR="00E60BDE">
        <w:rPr>
          <w:rFonts w:ascii="Times New Roman" w:hAnsi="Times New Roman" w:cs="Times New Roman"/>
          <w:sz w:val="24"/>
          <w:szCs w:val="24"/>
        </w:rPr>
        <w:t xml:space="preserve"> </w:t>
      </w:r>
    </w:p>
    <w:p w14:paraId="08117B2A" w14:textId="77777777" w:rsidR="000403B6" w:rsidRP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wymiana siatek łańcuchowych do kosza wraz z uzupełnieniem i wymianą</w:t>
      </w:r>
      <w:r w:rsidR="00072B8D">
        <w:rPr>
          <w:rFonts w:ascii="Times New Roman" w:hAnsi="Times New Roman" w:cs="Times New Roman"/>
          <w:sz w:val="24"/>
          <w:szCs w:val="24"/>
        </w:rPr>
        <w:t xml:space="preserve"> </w:t>
      </w:r>
      <w:r w:rsidRPr="000403B6">
        <w:rPr>
          <w:rFonts w:ascii="Times New Roman" w:hAnsi="Times New Roman" w:cs="Times New Roman"/>
          <w:sz w:val="24"/>
          <w:szCs w:val="24"/>
        </w:rPr>
        <w:t xml:space="preserve">zardzewiałych śrub w konstrukcji </w:t>
      </w:r>
      <w:r w:rsidR="003423A5">
        <w:rPr>
          <w:rFonts w:ascii="Times New Roman" w:hAnsi="Times New Roman" w:cs="Times New Roman"/>
          <w:sz w:val="24"/>
          <w:szCs w:val="24"/>
        </w:rPr>
        <w:t xml:space="preserve">dwóch </w:t>
      </w:r>
      <w:r w:rsidRPr="000403B6">
        <w:rPr>
          <w:rFonts w:ascii="Times New Roman" w:hAnsi="Times New Roman" w:cs="Times New Roman"/>
          <w:sz w:val="24"/>
          <w:szCs w:val="24"/>
        </w:rPr>
        <w:t>stojaków koszy</w:t>
      </w:r>
    </w:p>
    <w:p w14:paraId="21AE9F16" w14:textId="77777777" w:rsidR="000403B6" w:rsidRDefault="000403B6" w:rsidP="004E6FDB">
      <w:pPr>
        <w:spacing w:after="120" w:line="240" w:lineRule="auto"/>
        <w:jc w:val="both"/>
        <w:rPr>
          <w:rFonts w:ascii="Times New Roman" w:hAnsi="Times New Roman" w:cs="Times New Roman"/>
          <w:sz w:val="24"/>
          <w:szCs w:val="24"/>
        </w:rPr>
      </w:pPr>
      <w:r w:rsidRPr="000403B6">
        <w:rPr>
          <w:rFonts w:ascii="Times New Roman" w:hAnsi="Times New Roman" w:cs="Times New Roman"/>
          <w:sz w:val="24"/>
          <w:szCs w:val="24"/>
        </w:rPr>
        <w:t>• wymiana zużytych 3 zamków do furtek wejściowych na boiska</w:t>
      </w:r>
      <w:r w:rsidR="00072B8D">
        <w:rPr>
          <w:rFonts w:ascii="Times New Roman" w:hAnsi="Times New Roman" w:cs="Times New Roman"/>
          <w:sz w:val="24"/>
          <w:szCs w:val="24"/>
        </w:rPr>
        <w:t xml:space="preserve"> </w:t>
      </w:r>
    </w:p>
    <w:p w14:paraId="4319E041" w14:textId="77777777" w:rsidR="004E6FDB" w:rsidRPr="004554A1" w:rsidRDefault="004E6FDB" w:rsidP="004E6FD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b</w:t>
      </w:r>
      <w:r w:rsidRPr="004554A1">
        <w:rPr>
          <w:rFonts w:ascii="Times New Roman" w:hAnsi="Times New Roman" w:cs="Times New Roman"/>
          <w:b/>
          <w:bCs/>
          <w:sz w:val="24"/>
          <w:szCs w:val="24"/>
        </w:rPr>
        <w:t xml:space="preserve">) </w:t>
      </w:r>
      <w:bookmarkStart w:id="3" w:name="_Hlk199332587"/>
      <w:r w:rsidRPr="004554A1">
        <w:rPr>
          <w:rFonts w:ascii="Times New Roman" w:hAnsi="Times New Roman" w:cs="Times New Roman"/>
          <w:b/>
          <w:bCs/>
          <w:sz w:val="24"/>
          <w:szCs w:val="24"/>
        </w:rPr>
        <w:t>modernizacj</w:t>
      </w:r>
      <w:r>
        <w:rPr>
          <w:rFonts w:ascii="Times New Roman" w:hAnsi="Times New Roman" w:cs="Times New Roman"/>
          <w:b/>
          <w:bCs/>
          <w:sz w:val="24"/>
          <w:szCs w:val="24"/>
        </w:rPr>
        <w:t>a</w:t>
      </w:r>
      <w:r w:rsidRPr="004554A1">
        <w:rPr>
          <w:rFonts w:ascii="Times New Roman" w:hAnsi="Times New Roman" w:cs="Times New Roman"/>
          <w:b/>
          <w:bCs/>
          <w:sz w:val="24"/>
          <w:szCs w:val="24"/>
        </w:rPr>
        <w:t xml:space="preserve"> kompleksu sportowego „Moje Boisko - Orlik 2012” w Wielgolesie</w:t>
      </w:r>
      <w:bookmarkEnd w:id="3"/>
      <w:r w:rsidRPr="004554A1">
        <w:rPr>
          <w:rFonts w:ascii="Times New Roman" w:hAnsi="Times New Roman" w:cs="Times New Roman"/>
          <w:b/>
          <w:bCs/>
          <w:sz w:val="24"/>
          <w:szCs w:val="24"/>
        </w:rPr>
        <w:t xml:space="preserve">, </w:t>
      </w:r>
      <w:r>
        <w:rPr>
          <w:rFonts w:ascii="Times New Roman" w:hAnsi="Times New Roman" w:cs="Times New Roman"/>
          <w:b/>
          <w:bCs/>
          <w:sz w:val="24"/>
          <w:szCs w:val="24"/>
        </w:rPr>
        <w:br/>
      </w:r>
      <w:r w:rsidRPr="004554A1">
        <w:rPr>
          <w:rFonts w:ascii="Times New Roman" w:hAnsi="Times New Roman" w:cs="Times New Roman"/>
          <w:b/>
          <w:bCs/>
          <w:sz w:val="24"/>
          <w:szCs w:val="24"/>
        </w:rPr>
        <w:t>w tym:</w:t>
      </w:r>
    </w:p>
    <w:p w14:paraId="52BCE3DC" w14:textId="77777777" w:rsidR="004E6FDB" w:rsidRPr="000403B6" w:rsidRDefault="004E6FDB" w:rsidP="004E6FDB">
      <w:pPr>
        <w:spacing w:before="120" w:after="0" w:line="240" w:lineRule="auto"/>
        <w:jc w:val="both"/>
        <w:rPr>
          <w:rFonts w:ascii="Times New Roman" w:hAnsi="Times New Roman" w:cs="Times New Roman"/>
          <w:sz w:val="24"/>
          <w:szCs w:val="24"/>
        </w:rPr>
      </w:pPr>
      <w:r w:rsidRPr="000403B6">
        <w:rPr>
          <w:rFonts w:ascii="Times New Roman" w:hAnsi="Times New Roman" w:cs="Times New Roman"/>
          <w:sz w:val="24"/>
          <w:szCs w:val="24"/>
        </w:rPr>
        <w:t xml:space="preserve">• montaż </w:t>
      </w:r>
      <w:r>
        <w:rPr>
          <w:rFonts w:ascii="Times New Roman" w:hAnsi="Times New Roman" w:cs="Times New Roman"/>
          <w:sz w:val="24"/>
          <w:szCs w:val="24"/>
        </w:rPr>
        <w:t xml:space="preserve">czterech </w:t>
      </w:r>
      <w:r w:rsidRPr="000403B6">
        <w:rPr>
          <w:rFonts w:ascii="Times New Roman" w:hAnsi="Times New Roman" w:cs="Times New Roman"/>
          <w:sz w:val="24"/>
          <w:szCs w:val="24"/>
        </w:rPr>
        <w:t>prefabrykowanych koszy na śmieci</w:t>
      </w:r>
      <w:r>
        <w:rPr>
          <w:rFonts w:ascii="Times New Roman" w:hAnsi="Times New Roman" w:cs="Times New Roman"/>
          <w:sz w:val="24"/>
          <w:szCs w:val="24"/>
        </w:rPr>
        <w:t xml:space="preserve"> </w:t>
      </w:r>
    </w:p>
    <w:p w14:paraId="337E4098" w14:textId="77777777" w:rsidR="004E6FDB" w:rsidRDefault="004E6FDB" w:rsidP="004E6FDB">
      <w:pPr>
        <w:spacing w:before="120" w:after="0" w:line="240" w:lineRule="auto"/>
        <w:jc w:val="both"/>
        <w:rPr>
          <w:rFonts w:ascii="Times New Roman" w:hAnsi="Times New Roman" w:cs="Times New Roman"/>
          <w:sz w:val="24"/>
          <w:szCs w:val="24"/>
        </w:rPr>
      </w:pPr>
      <w:r w:rsidRPr="000403B6">
        <w:rPr>
          <w:rFonts w:ascii="Times New Roman" w:hAnsi="Times New Roman" w:cs="Times New Roman"/>
          <w:sz w:val="24"/>
          <w:szCs w:val="24"/>
        </w:rPr>
        <w:t>• wykonanie monitoringu wizyjnego na istniejących słupach oświetleniowych wg</w:t>
      </w:r>
      <w:r w:rsidR="00D67AEB">
        <w:rPr>
          <w:rFonts w:ascii="Times New Roman" w:hAnsi="Times New Roman" w:cs="Times New Roman"/>
          <w:sz w:val="24"/>
          <w:szCs w:val="24"/>
        </w:rPr>
        <w:t xml:space="preserve"> </w:t>
      </w:r>
      <w:r w:rsidRPr="000403B6">
        <w:rPr>
          <w:rFonts w:ascii="Times New Roman" w:hAnsi="Times New Roman" w:cs="Times New Roman"/>
          <w:sz w:val="24"/>
          <w:szCs w:val="24"/>
        </w:rPr>
        <w:t>załączonego projektu technicznego</w:t>
      </w:r>
      <w:r>
        <w:rPr>
          <w:rFonts w:ascii="Times New Roman" w:hAnsi="Times New Roman" w:cs="Times New Roman"/>
          <w:sz w:val="24"/>
          <w:szCs w:val="24"/>
        </w:rPr>
        <w:t xml:space="preserve"> i specyfikacji technicznej wykonania i odbioru robót dot.</w:t>
      </w:r>
      <w:r w:rsidRPr="000403B6">
        <w:rPr>
          <w:rFonts w:ascii="Times New Roman" w:hAnsi="Times New Roman" w:cs="Times New Roman"/>
          <w:sz w:val="24"/>
          <w:szCs w:val="24"/>
        </w:rPr>
        <w:t xml:space="preserve"> monitoringu</w:t>
      </w:r>
      <w:r>
        <w:rPr>
          <w:rFonts w:ascii="Times New Roman" w:hAnsi="Times New Roman" w:cs="Times New Roman"/>
          <w:sz w:val="24"/>
          <w:szCs w:val="24"/>
        </w:rPr>
        <w:t xml:space="preserve"> obejmującego m.in. montaż:</w:t>
      </w:r>
    </w:p>
    <w:p w14:paraId="0D80E09D" w14:textId="30AE0CA8" w:rsidR="004E6FDB" w:rsidRDefault="004E6FDB" w:rsidP="004E6FD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- 14 szt</w:t>
      </w:r>
      <w:r w:rsidR="006A6C2C">
        <w:rPr>
          <w:rFonts w:ascii="Times New Roman" w:hAnsi="Times New Roman" w:cs="Times New Roman"/>
          <w:sz w:val="24"/>
          <w:szCs w:val="24"/>
        </w:rPr>
        <w:t>.</w:t>
      </w:r>
      <w:r>
        <w:rPr>
          <w:rFonts w:ascii="Times New Roman" w:hAnsi="Times New Roman" w:cs="Times New Roman"/>
          <w:sz w:val="24"/>
          <w:szCs w:val="24"/>
        </w:rPr>
        <w:t xml:space="preserve"> kamer</w:t>
      </w:r>
    </w:p>
    <w:p w14:paraId="24358EE6" w14:textId="77777777" w:rsidR="004E6FDB" w:rsidRDefault="004E6FDB" w:rsidP="004E6FD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rejestrator z dyskiem 2TB </w:t>
      </w:r>
      <w:r w:rsidRPr="00D67AEB">
        <w:rPr>
          <w:rFonts w:ascii="Times New Roman" w:hAnsi="Times New Roman" w:cs="Times New Roman"/>
          <w:color w:val="FF0000"/>
          <w:sz w:val="24"/>
          <w:szCs w:val="24"/>
        </w:rPr>
        <w:t>( Uwaga! Zmiana w odniesieniu do dokumentacji projektowej, gdzie błędnie wskazano rejestrator o poj. 1 TB)</w:t>
      </w:r>
    </w:p>
    <w:p w14:paraId="35B7D94F" w14:textId="20284D4B" w:rsidR="004E6FDB" w:rsidRDefault="004E6FDB" w:rsidP="004E6FD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- 9</w:t>
      </w:r>
      <w:r w:rsidR="00072B8D">
        <w:rPr>
          <w:rFonts w:ascii="Times New Roman" w:hAnsi="Times New Roman" w:cs="Times New Roman"/>
          <w:sz w:val="24"/>
          <w:szCs w:val="24"/>
        </w:rPr>
        <w:t xml:space="preserve"> </w:t>
      </w:r>
      <w:r>
        <w:rPr>
          <w:rFonts w:ascii="Times New Roman" w:hAnsi="Times New Roman" w:cs="Times New Roman"/>
          <w:sz w:val="24"/>
          <w:szCs w:val="24"/>
        </w:rPr>
        <w:t>szt</w:t>
      </w:r>
      <w:r w:rsidR="006A6C2C">
        <w:rPr>
          <w:rFonts w:ascii="Times New Roman" w:hAnsi="Times New Roman" w:cs="Times New Roman"/>
          <w:sz w:val="24"/>
          <w:szCs w:val="24"/>
        </w:rPr>
        <w:t>.</w:t>
      </w:r>
      <w:r w:rsidR="00D67AEB">
        <w:rPr>
          <w:rFonts w:ascii="Times New Roman" w:hAnsi="Times New Roman" w:cs="Times New Roman"/>
          <w:sz w:val="24"/>
          <w:szCs w:val="24"/>
        </w:rPr>
        <w:t xml:space="preserve"> </w:t>
      </w:r>
      <w:proofErr w:type="spellStart"/>
      <w:r>
        <w:rPr>
          <w:rFonts w:ascii="Times New Roman" w:hAnsi="Times New Roman" w:cs="Times New Roman"/>
          <w:sz w:val="24"/>
          <w:szCs w:val="24"/>
        </w:rPr>
        <w:t>switch</w:t>
      </w:r>
      <w:proofErr w:type="spellEnd"/>
    </w:p>
    <w:p w14:paraId="691877AD" w14:textId="77777777" w:rsidR="004E6FDB" w:rsidRDefault="004E6FDB" w:rsidP="004E6FD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okablowania i skrzynek</w:t>
      </w:r>
    </w:p>
    <w:p w14:paraId="6AB408BA" w14:textId="77777777" w:rsidR="00620D5E" w:rsidRDefault="004E6FDB" w:rsidP="0069141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uruchomienie monitoringu</w:t>
      </w:r>
    </w:p>
    <w:p w14:paraId="17BFC275" w14:textId="77777777" w:rsidR="0069141F" w:rsidRDefault="0069141F" w:rsidP="004E6FDB">
      <w:pPr>
        <w:pStyle w:val="Akapitzlist"/>
        <w:spacing w:before="120" w:after="0" w:line="240" w:lineRule="auto"/>
        <w:ind w:left="0"/>
        <w:jc w:val="both"/>
        <w:rPr>
          <w:rFonts w:ascii="Times New Roman" w:hAnsi="Times New Roman" w:cs="Times New Roman"/>
          <w:sz w:val="24"/>
          <w:szCs w:val="24"/>
        </w:rPr>
      </w:pPr>
      <w:r w:rsidRPr="00D67AEB">
        <w:rPr>
          <w:rFonts w:ascii="Times New Roman" w:hAnsi="Times New Roman" w:cs="Times New Roman"/>
          <w:color w:val="FF0000"/>
          <w:sz w:val="24"/>
          <w:szCs w:val="24"/>
        </w:rPr>
        <w:t>( Uwaga! Zmiana w odniesieniu do dokumentacji projektowej</w:t>
      </w:r>
      <w:r>
        <w:rPr>
          <w:rFonts w:ascii="Times New Roman" w:hAnsi="Times New Roman" w:cs="Times New Roman"/>
          <w:color w:val="FF0000"/>
          <w:sz w:val="24"/>
          <w:szCs w:val="24"/>
        </w:rPr>
        <w:t>)</w:t>
      </w:r>
    </w:p>
    <w:p w14:paraId="3293B1C9" w14:textId="77777777" w:rsidR="00620D5E" w:rsidRPr="0069141F" w:rsidRDefault="00620D5E" w:rsidP="004E6FDB">
      <w:pPr>
        <w:pStyle w:val="Akapitzlist"/>
        <w:spacing w:before="120" w:after="0" w:line="240" w:lineRule="auto"/>
        <w:ind w:left="0"/>
        <w:jc w:val="both"/>
        <w:rPr>
          <w:rFonts w:ascii="Times New Roman" w:hAnsi="Times New Roman" w:cs="Times New Roman"/>
          <w:color w:val="FF0000"/>
          <w:sz w:val="24"/>
          <w:szCs w:val="24"/>
        </w:rPr>
      </w:pPr>
      <w:r w:rsidRPr="0069141F">
        <w:rPr>
          <w:rFonts w:ascii="Times New Roman" w:hAnsi="Times New Roman" w:cs="Times New Roman"/>
          <w:color w:val="FF0000"/>
          <w:sz w:val="24"/>
          <w:szCs w:val="24"/>
        </w:rPr>
        <w:t xml:space="preserve">- rejestrator należy umieścić w pobliskim budynku szkoły- sali gimnastycznej , gdzie znajduje się sieć internetowa. </w:t>
      </w:r>
      <w:r w:rsidR="0069141F" w:rsidRPr="0069141F">
        <w:rPr>
          <w:rFonts w:ascii="Times New Roman" w:hAnsi="Times New Roman" w:cs="Times New Roman"/>
          <w:color w:val="FF0000"/>
          <w:sz w:val="24"/>
          <w:szCs w:val="24"/>
        </w:rPr>
        <w:t>W tym celu n</w:t>
      </w:r>
      <w:r w:rsidRPr="0069141F">
        <w:rPr>
          <w:rFonts w:ascii="Times New Roman" w:hAnsi="Times New Roman" w:cs="Times New Roman"/>
          <w:color w:val="FF0000"/>
          <w:sz w:val="24"/>
          <w:szCs w:val="24"/>
        </w:rPr>
        <w:t xml:space="preserve">ależy wykonać niezbędne wykopy, ułożenie kabli </w:t>
      </w:r>
      <w:r w:rsidR="0069141F" w:rsidRPr="0069141F">
        <w:rPr>
          <w:rFonts w:ascii="Times New Roman" w:hAnsi="Times New Roman" w:cs="Times New Roman"/>
          <w:color w:val="FF0000"/>
          <w:sz w:val="24"/>
          <w:szCs w:val="24"/>
        </w:rPr>
        <w:br/>
      </w:r>
      <w:r w:rsidRPr="0069141F">
        <w:rPr>
          <w:rFonts w:ascii="Times New Roman" w:hAnsi="Times New Roman" w:cs="Times New Roman"/>
          <w:color w:val="FF0000"/>
          <w:sz w:val="24"/>
          <w:szCs w:val="24"/>
        </w:rPr>
        <w:t>w rurach/korytkach ochronnych, wykonanie niezbędnych przejść przez przegrody budowlane z ich uszczelnieniem lub obróbką</w:t>
      </w:r>
      <w:r w:rsidR="0069141F" w:rsidRPr="0069141F">
        <w:rPr>
          <w:rFonts w:ascii="Times New Roman" w:hAnsi="Times New Roman" w:cs="Times New Roman"/>
          <w:color w:val="FF0000"/>
          <w:sz w:val="24"/>
          <w:szCs w:val="24"/>
        </w:rPr>
        <w:t>. Rejestrator należy zabezpieczyć / umieścić w miejscu zabezpieczonym przed uszkodzeniami mechanicznymi w trakcie użytkowania sali gimnastycznej.</w:t>
      </w:r>
    </w:p>
    <w:p w14:paraId="67183718" w14:textId="77777777" w:rsidR="00E60BDE" w:rsidRDefault="00E60BDE" w:rsidP="000403B6">
      <w:pPr>
        <w:spacing w:after="0" w:line="240" w:lineRule="auto"/>
        <w:jc w:val="both"/>
        <w:rPr>
          <w:rFonts w:ascii="Times New Roman" w:hAnsi="Times New Roman" w:cs="Times New Roman"/>
          <w:sz w:val="24"/>
          <w:szCs w:val="24"/>
        </w:rPr>
      </w:pPr>
    </w:p>
    <w:p w14:paraId="27069413" w14:textId="77777777" w:rsidR="00024666" w:rsidRPr="004554A1" w:rsidRDefault="00024666" w:rsidP="00024666">
      <w:pPr>
        <w:pStyle w:val="Akapitzlist"/>
        <w:spacing w:after="0" w:line="240" w:lineRule="auto"/>
        <w:ind w:left="0"/>
        <w:jc w:val="both"/>
        <w:rPr>
          <w:rFonts w:ascii="Times New Roman" w:hAnsi="Times New Roman" w:cs="Times New Roman"/>
          <w:b/>
          <w:sz w:val="24"/>
          <w:szCs w:val="24"/>
        </w:rPr>
      </w:pPr>
      <w:r w:rsidRPr="00CB01F5">
        <w:rPr>
          <w:rFonts w:ascii="Times New Roman" w:hAnsi="Times New Roman" w:cs="Times New Roman"/>
          <w:b/>
          <w:sz w:val="24"/>
          <w:szCs w:val="24"/>
        </w:rPr>
        <w:t>Przedmiot zamówienia</w:t>
      </w:r>
      <w:r w:rsidR="00072B8D">
        <w:rPr>
          <w:rFonts w:ascii="Times New Roman" w:hAnsi="Times New Roman" w:cs="Times New Roman"/>
          <w:b/>
          <w:sz w:val="24"/>
          <w:szCs w:val="24"/>
        </w:rPr>
        <w:t xml:space="preserve"> w ramach części 1 zamówienia</w:t>
      </w:r>
      <w:r w:rsidRPr="00CB01F5">
        <w:rPr>
          <w:rFonts w:ascii="Times New Roman" w:hAnsi="Times New Roman" w:cs="Times New Roman"/>
          <w:b/>
          <w:sz w:val="24"/>
          <w:szCs w:val="24"/>
        </w:rPr>
        <w:t xml:space="preserve"> został szczegółowo opisany </w:t>
      </w:r>
      <w:r w:rsidR="00072B8D">
        <w:rPr>
          <w:rFonts w:ascii="Times New Roman" w:hAnsi="Times New Roman" w:cs="Times New Roman"/>
          <w:b/>
          <w:sz w:val="24"/>
          <w:szCs w:val="24"/>
        </w:rPr>
        <w:br/>
      </w:r>
      <w:r w:rsidRPr="00CB01F5">
        <w:rPr>
          <w:rFonts w:ascii="Times New Roman" w:hAnsi="Times New Roman" w:cs="Times New Roman"/>
          <w:b/>
          <w:sz w:val="24"/>
          <w:szCs w:val="24"/>
        </w:rPr>
        <w:t xml:space="preserve">w załączonej dokumentacji </w:t>
      </w:r>
      <w:r w:rsidRPr="004554A1">
        <w:rPr>
          <w:rFonts w:ascii="Times New Roman" w:hAnsi="Times New Roman" w:cs="Times New Roman"/>
          <w:b/>
          <w:sz w:val="24"/>
          <w:szCs w:val="24"/>
        </w:rPr>
        <w:t>projektowej załącznik nr 6A i 6B do SWZ  w tym</w:t>
      </w:r>
      <w:r>
        <w:rPr>
          <w:rFonts w:ascii="Times New Roman" w:hAnsi="Times New Roman" w:cs="Times New Roman"/>
          <w:b/>
          <w:sz w:val="24"/>
          <w:szCs w:val="24"/>
        </w:rPr>
        <w:t xml:space="preserve"> w</w:t>
      </w:r>
      <w:r w:rsidRPr="004554A1">
        <w:rPr>
          <w:rFonts w:ascii="Times New Roman" w:hAnsi="Times New Roman" w:cs="Times New Roman"/>
          <w:b/>
          <w:sz w:val="24"/>
          <w:szCs w:val="24"/>
        </w:rPr>
        <w:t xml:space="preserve"> specyfikacj</w:t>
      </w:r>
      <w:r>
        <w:rPr>
          <w:rFonts w:ascii="Times New Roman" w:hAnsi="Times New Roman" w:cs="Times New Roman"/>
          <w:b/>
          <w:sz w:val="24"/>
          <w:szCs w:val="24"/>
        </w:rPr>
        <w:t>ach</w:t>
      </w:r>
      <w:r w:rsidRPr="004554A1">
        <w:rPr>
          <w:rFonts w:ascii="Times New Roman" w:hAnsi="Times New Roman" w:cs="Times New Roman"/>
          <w:b/>
          <w:sz w:val="24"/>
          <w:szCs w:val="24"/>
        </w:rPr>
        <w:t xml:space="preserve"> techniczn</w:t>
      </w:r>
      <w:r>
        <w:rPr>
          <w:rFonts w:ascii="Times New Roman" w:hAnsi="Times New Roman" w:cs="Times New Roman"/>
          <w:b/>
          <w:sz w:val="24"/>
          <w:szCs w:val="24"/>
        </w:rPr>
        <w:t>ych</w:t>
      </w:r>
      <w:r w:rsidRPr="004554A1">
        <w:rPr>
          <w:rFonts w:ascii="Times New Roman" w:hAnsi="Times New Roman" w:cs="Times New Roman"/>
          <w:b/>
          <w:sz w:val="24"/>
          <w:szCs w:val="24"/>
        </w:rPr>
        <w:t xml:space="preserve"> wykonania i odbioru robót- załącznik nr </w:t>
      </w:r>
      <w:r w:rsidR="00072B8D">
        <w:rPr>
          <w:rFonts w:ascii="Times New Roman" w:hAnsi="Times New Roman" w:cs="Times New Roman"/>
          <w:b/>
          <w:sz w:val="24"/>
          <w:szCs w:val="24"/>
        </w:rPr>
        <w:t>7</w:t>
      </w:r>
      <w:r w:rsidRPr="004554A1">
        <w:rPr>
          <w:rFonts w:ascii="Times New Roman" w:hAnsi="Times New Roman" w:cs="Times New Roman"/>
          <w:b/>
          <w:sz w:val="24"/>
          <w:szCs w:val="24"/>
        </w:rPr>
        <w:t xml:space="preserve"> do SWZ oraz p</w:t>
      </w:r>
      <w:r w:rsidR="00072B8D">
        <w:rPr>
          <w:rFonts w:ascii="Times New Roman" w:hAnsi="Times New Roman" w:cs="Times New Roman"/>
          <w:b/>
          <w:sz w:val="24"/>
          <w:szCs w:val="24"/>
        </w:rPr>
        <w:t>rzedmiarze robót -załącznik nr 8</w:t>
      </w:r>
      <w:r w:rsidRPr="004554A1">
        <w:rPr>
          <w:rFonts w:ascii="Times New Roman" w:hAnsi="Times New Roman" w:cs="Times New Roman"/>
          <w:b/>
          <w:sz w:val="24"/>
          <w:szCs w:val="24"/>
        </w:rPr>
        <w:t xml:space="preserve"> do SWZ.</w:t>
      </w:r>
      <w:r>
        <w:rPr>
          <w:rFonts w:ascii="Times New Roman" w:hAnsi="Times New Roman" w:cs="Times New Roman"/>
          <w:b/>
          <w:sz w:val="24"/>
          <w:szCs w:val="24"/>
        </w:rPr>
        <w:t xml:space="preserve"> </w:t>
      </w:r>
      <w:r w:rsidRPr="006A4E51">
        <w:rPr>
          <w:rFonts w:ascii="Times New Roman" w:hAnsi="Times New Roman" w:cs="Times New Roman"/>
          <w:b/>
          <w:sz w:val="24"/>
          <w:szCs w:val="24"/>
          <w:u w:val="single"/>
        </w:rPr>
        <w:t>Dokumenty te łącznie opisują przedmiot zamówienia, co oznacza, że wykonawca zobowiązany jest wykonać elementy wyszczególnione chociażby w jednym z wymienionych dokumentów.</w:t>
      </w:r>
      <w:r w:rsidRPr="004554A1">
        <w:rPr>
          <w:rFonts w:ascii="Times New Roman" w:hAnsi="Times New Roman" w:cs="Times New Roman"/>
          <w:b/>
          <w:sz w:val="24"/>
          <w:szCs w:val="24"/>
        </w:rPr>
        <w:t xml:space="preserve"> </w:t>
      </w:r>
      <w:r w:rsidRPr="004554A1">
        <w:rPr>
          <w:rFonts w:ascii="Times New Roman" w:hAnsi="Times New Roman" w:cs="Times New Roman"/>
          <w:sz w:val="24"/>
          <w:szCs w:val="24"/>
        </w:rPr>
        <w:t xml:space="preserve">W przypadku rozbieżności w opisie , ilości robót do wykonania nadrzędne znaczenie ma dokumentacja projektowa. </w:t>
      </w:r>
      <w:r>
        <w:rPr>
          <w:rFonts w:ascii="Times New Roman" w:hAnsi="Times New Roman" w:cs="Times New Roman"/>
          <w:sz w:val="24"/>
          <w:szCs w:val="24"/>
        </w:rPr>
        <w:t xml:space="preserve">Z uwagi na ryczałtowy charakter wynagrodzenia, nie podlega ono zmianie, nawet jeśli okazałoby się że dla poprawnego wykonania przedmiotu zamówienia opisanego niniejszym dokumentem SWZ, dokumentacja projektową,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konieczne jest wykonanie </w:t>
      </w:r>
      <w:r w:rsidR="00072B8D">
        <w:rPr>
          <w:rFonts w:ascii="Times New Roman" w:hAnsi="Times New Roman" w:cs="Times New Roman"/>
          <w:sz w:val="24"/>
          <w:szCs w:val="24"/>
        </w:rPr>
        <w:t>większej</w:t>
      </w:r>
      <w:r>
        <w:rPr>
          <w:rFonts w:ascii="Times New Roman" w:hAnsi="Times New Roman" w:cs="Times New Roman"/>
          <w:sz w:val="24"/>
          <w:szCs w:val="24"/>
        </w:rPr>
        <w:t xml:space="preserve"> ilości robót niż wskazano w przedmiarze robót.</w:t>
      </w:r>
    </w:p>
    <w:p w14:paraId="426B5626" w14:textId="77777777" w:rsidR="00024666" w:rsidRDefault="00024666" w:rsidP="000403B6">
      <w:pPr>
        <w:spacing w:after="0" w:line="240" w:lineRule="auto"/>
        <w:jc w:val="both"/>
        <w:rPr>
          <w:rFonts w:ascii="Times New Roman" w:hAnsi="Times New Roman" w:cs="Times New Roman"/>
          <w:sz w:val="24"/>
          <w:szCs w:val="24"/>
        </w:rPr>
      </w:pPr>
    </w:p>
    <w:p w14:paraId="2AD4C0F4" w14:textId="77777777" w:rsidR="00024666" w:rsidRDefault="00024666" w:rsidP="00024666">
      <w:pPr>
        <w:pStyle w:val="Akapitzlist"/>
        <w:spacing w:after="0" w:line="240" w:lineRule="auto"/>
        <w:ind w:left="0"/>
        <w:jc w:val="both"/>
        <w:rPr>
          <w:rFonts w:ascii="Times New Roman" w:hAnsi="Times New Roman" w:cs="Times New Roman"/>
          <w:b/>
          <w:sz w:val="24"/>
          <w:szCs w:val="24"/>
          <w:u w:val="single"/>
        </w:rPr>
      </w:pPr>
      <w:r w:rsidRPr="004554A1">
        <w:rPr>
          <w:rFonts w:ascii="Times New Roman" w:hAnsi="Times New Roman" w:cs="Times New Roman"/>
          <w:sz w:val="24"/>
          <w:szCs w:val="24"/>
        </w:rPr>
        <w:t>Przed podpisaniem umowy wybrany wykonawca przedstawi do akceptacji tabelę elementów scalonych stanowiąc</w:t>
      </w:r>
      <w:r w:rsidR="00072B8D">
        <w:rPr>
          <w:rFonts w:ascii="Times New Roman" w:hAnsi="Times New Roman" w:cs="Times New Roman"/>
          <w:sz w:val="24"/>
          <w:szCs w:val="24"/>
        </w:rPr>
        <w:t>ą</w:t>
      </w:r>
      <w:r w:rsidRPr="004554A1">
        <w:rPr>
          <w:rFonts w:ascii="Times New Roman" w:hAnsi="Times New Roman" w:cs="Times New Roman"/>
          <w:sz w:val="24"/>
          <w:szCs w:val="24"/>
        </w:rPr>
        <w:t xml:space="preserve"> szczegółową kalkulację oferowanej ceny ryczałtowej. </w:t>
      </w:r>
      <w:r w:rsidR="001362C2" w:rsidRPr="00E72C05">
        <w:rPr>
          <w:rFonts w:ascii="Times New Roman" w:hAnsi="Times New Roman" w:cs="Times New Roman"/>
          <w:b/>
          <w:sz w:val="24"/>
          <w:szCs w:val="24"/>
        </w:rPr>
        <w:t xml:space="preserve">Wzór tabeli elementów scalonych stanowi </w:t>
      </w:r>
      <w:r w:rsidRPr="00E13EFC">
        <w:rPr>
          <w:rFonts w:ascii="Times New Roman" w:hAnsi="Times New Roman" w:cs="Times New Roman"/>
          <w:b/>
          <w:sz w:val="24"/>
          <w:szCs w:val="24"/>
          <w:u w:val="single"/>
        </w:rPr>
        <w:t xml:space="preserve">załącznik do </w:t>
      </w:r>
      <w:r w:rsidR="00E72C05" w:rsidRPr="00E13EFC">
        <w:rPr>
          <w:rFonts w:ascii="Times New Roman" w:hAnsi="Times New Roman" w:cs="Times New Roman"/>
          <w:b/>
          <w:sz w:val="24"/>
          <w:szCs w:val="24"/>
          <w:u w:val="single"/>
        </w:rPr>
        <w:t>1</w:t>
      </w:r>
      <w:r w:rsidR="00054CD8">
        <w:rPr>
          <w:rFonts w:ascii="Times New Roman" w:hAnsi="Times New Roman" w:cs="Times New Roman"/>
          <w:b/>
          <w:sz w:val="24"/>
          <w:szCs w:val="24"/>
          <w:u w:val="single"/>
        </w:rPr>
        <w:t xml:space="preserve">4 </w:t>
      </w:r>
      <w:r w:rsidRPr="00E13EFC">
        <w:rPr>
          <w:rFonts w:ascii="Times New Roman" w:hAnsi="Times New Roman" w:cs="Times New Roman"/>
          <w:b/>
          <w:sz w:val="24"/>
          <w:szCs w:val="24"/>
          <w:u w:val="single"/>
        </w:rPr>
        <w:t>do</w:t>
      </w:r>
      <w:r w:rsidR="001362C2" w:rsidRPr="00E13EFC">
        <w:rPr>
          <w:rFonts w:ascii="Times New Roman" w:hAnsi="Times New Roman" w:cs="Times New Roman"/>
          <w:b/>
          <w:sz w:val="24"/>
          <w:szCs w:val="24"/>
          <w:u w:val="single"/>
        </w:rPr>
        <w:t xml:space="preserve"> SWZ.</w:t>
      </w:r>
    </w:p>
    <w:p w14:paraId="3EFB1F9E" w14:textId="77777777" w:rsidR="00092252" w:rsidRPr="00092252" w:rsidRDefault="00092252" w:rsidP="00092252">
      <w:pPr>
        <w:pStyle w:val="Akapitzlist"/>
        <w:spacing w:after="0" w:line="240" w:lineRule="auto"/>
        <w:ind w:left="0"/>
        <w:jc w:val="both"/>
        <w:rPr>
          <w:rFonts w:ascii="Times New Roman" w:hAnsi="Times New Roman" w:cs="Times New Roman"/>
          <w:bCs/>
          <w:sz w:val="24"/>
          <w:szCs w:val="24"/>
        </w:rPr>
      </w:pPr>
      <w:r w:rsidRPr="00092252">
        <w:rPr>
          <w:rFonts w:ascii="Times New Roman" w:hAnsi="Times New Roman" w:cs="Times New Roman"/>
          <w:bCs/>
          <w:sz w:val="24"/>
          <w:szCs w:val="24"/>
        </w:rPr>
        <w:t>Na żądanie zamawiającego wykonawca przedłoży kosztorys ofertowy.</w:t>
      </w:r>
    </w:p>
    <w:p w14:paraId="42F8B51C" w14:textId="77777777" w:rsidR="00092252" w:rsidRPr="00E72C05" w:rsidRDefault="00092252" w:rsidP="00024666">
      <w:pPr>
        <w:pStyle w:val="Akapitzlist"/>
        <w:spacing w:after="0" w:line="240" w:lineRule="auto"/>
        <w:ind w:left="0"/>
        <w:jc w:val="both"/>
        <w:rPr>
          <w:rFonts w:ascii="Times New Roman" w:hAnsi="Times New Roman" w:cs="Times New Roman"/>
          <w:b/>
          <w:sz w:val="24"/>
          <w:szCs w:val="24"/>
        </w:rPr>
      </w:pPr>
    </w:p>
    <w:p w14:paraId="5A48BC4D" w14:textId="77777777" w:rsidR="00024666" w:rsidRDefault="00024666" w:rsidP="00024666">
      <w:pPr>
        <w:pStyle w:val="Akapitzlist"/>
        <w:spacing w:after="0" w:line="240" w:lineRule="auto"/>
        <w:ind w:left="0"/>
        <w:jc w:val="both"/>
        <w:rPr>
          <w:rFonts w:ascii="Times New Roman" w:hAnsi="Times New Roman" w:cs="Times New Roman"/>
          <w:sz w:val="24"/>
          <w:szCs w:val="24"/>
        </w:rPr>
      </w:pPr>
    </w:p>
    <w:p w14:paraId="336CBA9A" w14:textId="77777777" w:rsidR="00024666" w:rsidRDefault="00024666" w:rsidP="00024666">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Zadanie polegające na remoncie i </w:t>
      </w:r>
      <w:r w:rsidRPr="004554A1">
        <w:rPr>
          <w:rFonts w:ascii="Times New Roman" w:hAnsi="Times New Roman" w:cs="Times New Roman"/>
          <w:sz w:val="24"/>
          <w:szCs w:val="24"/>
        </w:rPr>
        <w:t>modernizacji kompleksu sportowego „Moje Boisko - Orlik 2012” w Wielgolesie</w:t>
      </w:r>
      <w:r>
        <w:rPr>
          <w:rFonts w:ascii="Times New Roman" w:hAnsi="Times New Roman" w:cs="Times New Roman"/>
          <w:sz w:val="24"/>
          <w:szCs w:val="24"/>
        </w:rPr>
        <w:t xml:space="preserve">  jest dofinansowane z środków budżetu państwa będących w dyspozycji Ministra Sportu i Turystyki z </w:t>
      </w:r>
      <w:r w:rsidRPr="008C201A">
        <w:rPr>
          <w:rFonts w:ascii="Times New Roman" w:hAnsi="Times New Roman" w:cs="Times New Roman"/>
          <w:i/>
          <w:iCs/>
          <w:sz w:val="24"/>
          <w:szCs w:val="24"/>
        </w:rPr>
        <w:t>Programu modernizacji kompleksów sportowych „Moje Boisko – Orlik 2012” – edycja 2024</w:t>
      </w:r>
    </w:p>
    <w:p w14:paraId="6D3F7D9C" w14:textId="77777777" w:rsidR="00024666" w:rsidRDefault="00024666" w:rsidP="000403B6">
      <w:pPr>
        <w:spacing w:after="0" w:line="240" w:lineRule="auto"/>
        <w:jc w:val="both"/>
        <w:rPr>
          <w:rFonts w:ascii="Times New Roman" w:hAnsi="Times New Roman" w:cs="Times New Roman"/>
          <w:sz w:val="24"/>
          <w:szCs w:val="24"/>
        </w:rPr>
      </w:pPr>
    </w:p>
    <w:p w14:paraId="37C2B771" w14:textId="77777777" w:rsidR="00024666" w:rsidRDefault="00092252" w:rsidP="000403B6">
      <w:pPr>
        <w:spacing w:after="0" w:line="240" w:lineRule="auto"/>
        <w:jc w:val="both"/>
        <w:rPr>
          <w:rFonts w:ascii="Times New Roman" w:hAnsi="Times New Roman" w:cs="Times New Roman"/>
          <w:sz w:val="24"/>
          <w:szCs w:val="24"/>
        </w:rPr>
      </w:pPr>
      <w:bookmarkStart w:id="4" w:name="_Hlk220312068"/>
      <w:r>
        <w:rPr>
          <w:rFonts w:ascii="Times New Roman" w:hAnsi="Times New Roman" w:cs="Times New Roman"/>
          <w:sz w:val="24"/>
          <w:szCs w:val="24"/>
        </w:rPr>
        <w:t>Po wykonaniu przedmiotu umowy wykonawca zobowiązany jest złożyć pisemną informację do zamawiającego o zakończeniu wykonywania przedmiotu wraz z kompletem dokumentacji powykonawczej opisanej we wzorze umowy w tym inwentaryzacją geodezyjną powykonawczą.</w:t>
      </w:r>
    </w:p>
    <w:bookmarkEnd w:id="4"/>
    <w:p w14:paraId="440447F0" w14:textId="77777777" w:rsidR="00D67AEB" w:rsidRDefault="00D67AEB" w:rsidP="000403B6">
      <w:pPr>
        <w:spacing w:after="0" w:line="240" w:lineRule="auto"/>
        <w:jc w:val="both"/>
        <w:rPr>
          <w:rFonts w:ascii="Times New Roman" w:hAnsi="Times New Roman" w:cs="Times New Roman"/>
          <w:sz w:val="24"/>
          <w:szCs w:val="24"/>
        </w:rPr>
      </w:pPr>
    </w:p>
    <w:p w14:paraId="73488C83" w14:textId="77777777" w:rsidR="00E60BDE" w:rsidRPr="00024666" w:rsidRDefault="00D67AEB" w:rsidP="000403B6">
      <w:pPr>
        <w:spacing w:after="0" w:line="240" w:lineRule="auto"/>
        <w:jc w:val="both"/>
        <w:rPr>
          <w:rFonts w:ascii="Times New Roman" w:hAnsi="Times New Roman" w:cs="Times New Roman"/>
          <w:sz w:val="24"/>
          <w:szCs w:val="24"/>
          <w:u w:val="single"/>
        </w:rPr>
      </w:pPr>
      <w:r w:rsidRPr="00024666">
        <w:rPr>
          <w:rFonts w:ascii="Times New Roman" w:hAnsi="Times New Roman" w:cs="Times New Roman"/>
          <w:b/>
          <w:bCs/>
          <w:sz w:val="24"/>
          <w:szCs w:val="24"/>
          <w:u w:val="single"/>
        </w:rPr>
        <w:t>CZEŚĆ</w:t>
      </w:r>
      <w:r w:rsidR="004E6FDB" w:rsidRPr="00024666">
        <w:rPr>
          <w:rFonts w:ascii="Times New Roman" w:hAnsi="Times New Roman" w:cs="Times New Roman"/>
          <w:b/>
          <w:bCs/>
          <w:sz w:val="24"/>
          <w:szCs w:val="24"/>
          <w:u w:val="single"/>
        </w:rPr>
        <w:t xml:space="preserve"> 2) </w:t>
      </w:r>
      <w:r w:rsidRPr="00024666">
        <w:rPr>
          <w:rFonts w:ascii="Times New Roman" w:hAnsi="Times New Roman" w:cs="Times New Roman"/>
          <w:b/>
          <w:sz w:val="24"/>
          <w:szCs w:val="24"/>
          <w:u w:val="single"/>
        </w:rPr>
        <w:t>Remont i modernizacja kompleksu sportowego „Moje Boisko - Orlik 2012” w Latowiczu</w:t>
      </w:r>
      <w:r w:rsidRPr="00024666">
        <w:rPr>
          <w:rFonts w:ascii="Times New Roman" w:hAnsi="Times New Roman" w:cs="Times New Roman"/>
          <w:b/>
          <w:bCs/>
          <w:sz w:val="24"/>
          <w:szCs w:val="24"/>
          <w:u w:val="single"/>
        </w:rPr>
        <w:t xml:space="preserve"> obejmuje:</w:t>
      </w:r>
    </w:p>
    <w:p w14:paraId="414384FC" w14:textId="77777777" w:rsidR="00D67AEB" w:rsidRDefault="00D67AEB" w:rsidP="00D67AE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D67AEB">
        <w:rPr>
          <w:rFonts w:ascii="Times New Roman" w:hAnsi="Times New Roman" w:cs="Times New Roman"/>
          <w:b/>
          <w:bCs/>
          <w:sz w:val="24"/>
          <w:szCs w:val="24"/>
        </w:rPr>
        <w:t xml:space="preserve"> </w:t>
      </w:r>
      <w:r>
        <w:rPr>
          <w:rFonts w:ascii="Times New Roman" w:hAnsi="Times New Roman" w:cs="Times New Roman"/>
          <w:b/>
          <w:bCs/>
          <w:sz w:val="24"/>
          <w:szCs w:val="24"/>
        </w:rPr>
        <w:t>remont</w:t>
      </w:r>
      <w:r w:rsidRPr="004554A1">
        <w:rPr>
          <w:rFonts w:ascii="Times New Roman" w:hAnsi="Times New Roman" w:cs="Times New Roman"/>
          <w:b/>
          <w:bCs/>
          <w:sz w:val="24"/>
          <w:szCs w:val="24"/>
        </w:rPr>
        <w:t xml:space="preserve"> kompleksu sportowego „Moje Boisko - Orlik 2012” w </w:t>
      </w:r>
      <w:r>
        <w:rPr>
          <w:rFonts w:ascii="Times New Roman" w:hAnsi="Times New Roman" w:cs="Times New Roman"/>
          <w:b/>
          <w:bCs/>
          <w:sz w:val="24"/>
          <w:szCs w:val="24"/>
        </w:rPr>
        <w:t>Latowiczu</w:t>
      </w:r>
      <w:r w:rsidRPr="004554A1">
        <w:rPr>
          <w:rFonts w:ascii="Times New Roman" w:hAnsi="Times New Roman" w:cs="Times New Roman"/>
          <w:b/>
          <w:bCs/>
          <w:sz w:val="24"/>
          <w:szCs w:val="24"/>
        </w:rPr>
        <w:t>, w tym:</w:t>
      </w:r>
    </w:p>
    <w:p w14:paraId="56519A14"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t xml:space="preserve"> </w:t>
      </w:r>
      <w:r w:rsidRPr="00D67AEB">
        <w:rPr>
          <w:rFonts w:ascii="Times New Roman" w:hAnsi="Times New Roman" w:cs="Times New Roman"/>
          <w:sz w:val="24"/>
          <w:szCs w:val="24"/>
        </w:rPr>
        <w:t>· remon</w:t>
      </w:r>
      <w:r>
        <w:rPr>
          <w:rFonts w:ascii="Times New Roman" w:hAnsi="Times New Roman" w:cs="Times New Roman"/>
          <w:sz w:val="24"/>
          <w:szCs w:val="24"/>
        </w:rPr>
        <w:t>t</w:t>
      </w:r>
      <w:r w:rsidRPr="00D67AEB">
        <w:rPr>
          <w:rFonts w:ascii="Times New Roman" w:hAnsi="Times New Roman" w:cs="Times New Roman"/>
          <w:sz w:val="24"/>
          <w:szCs w:val="24"/>
        </w:rPr>
        <w:t xml:space="preserve"> budynku zaplecza sanitarno-szatniowego</w:t>
      </w:r>
    </w:p>
    <w:p w14:paraId="1390C5A3"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remon</w:t>
      </w:r>
      <w:r>
        <w:rPr>
          <w:rFonts w:ascii="Times New Roman" w:hAnsi="Times New Roman" w:cs="Times New Roman"/>
          <w:sz w:val="24"/>
          <w:szCs w:val="24"/>
        </w:rPr>
        <w:t>t</w:t>
      </w:r>
      <w:r w:rsidRPr="00D67AEB">
        <w:rPr>
          <w:rFonts w:ascii="Times New Roman" w:hAnsi="Times New Roman" w:cs="Times New Roman"/>
          <w:sz w:val="24"/>
          <w:szCs w:val="24"/>
        </w:rPr>
        <w:t xml:space="preserve"> nawierzchni boiska wielofunkcyjnego o nawierzchni poliuretanowej</w:t>
      </w:r>
      <w:r>
        <w:rPr>
          <w:rFonts w:ascii="Times New Roman" w:hAnsi="Times New Roman" w:cs="Times New Roman"/>
          <w:sz w:val="24"/>
          <w:szCs w:val="24"/>
        </w:rPr>
        <w:t xml:space="preserve"> </w:t>
      </w:r>
      <w:r w:rsidRPr="00D67AEB">
        <w:rPr>
          <w:rFonts w:ascii="Times New Roman" w:hAnsi="Times New Roman" w:cs="Times New Roman"/>
          <w:sz w:val="24"/>
          <w:szCs w:val="24"/>
        </w:rPr>
        <w:t>o wymiarach płyty 32,1 x 19,1m wraz z malowaniem linii boiskowych</w:t>
      </w:r>
    </w:p>
    <w:p w14:paraId="33FAC5EC"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remon</w:t>
      </w:r>
      <w:r>
        <w:rPr>
          <w:rFonts w:ascii="Times New Roman" w:hAnsi="Times New Roman" w:cs="Times New Roman"/>
          <w:sz w:val="24"/>
          <w:szCs w:val="24"/>
        </w:rPr>
        <w:t>t</w:t>
      </w:r>
      <w:r w:rsidRPr="00D67AEB">
        <w:rPr>
          <w:rFonts w:ascii="Times New Roman" w:hAnsi="Times New Roman" w:cs="Times New Roman"/>
          <w:sz w:val="24"/>
          <w:szCs w:val="24"/>
        </w:rPr>
        <w:t xml:space="preserve"> nawierzchni boiska piłkarskiego o nawierzchni ze sztucznej trawy</w:t>
      </w:r>
      <w:r>
        <w:rPr>
          <w:rFonts w:ascii="Times New Roman" w:hAnsi="Times New Roman" w:cs="Times New Roman"/>
          <w:sz w:val="24"/>
          <w:szCs w:val="24"/>
        </w:rPr>
        <w:t xml:space="preserve"> </w:t>
      </w:r>
      <w:r w:rsidRPr="00D67AEB">
        <w:rPr>
          <w:rFonts w:ascii="Times New Roman" w:hAnsi="Times New Roman" w:cs="Times New Roman"/>
          <w:sz w:val="24"/>
          <w:szCs w:val="24"/>
        </w:rPr>
        <w:t>o wymiarach płyty 30,0x62,0m</w:t>
      </w:r>
    </w:p>
    <w:p w14:paraId="3687C20E"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wymianie zniszczonego na 1 odcinku ok. 6mb o wysokości 4,0m ogrodzenia</w:t>
      </w:r>
      <w:r>
        <w:rPr>
          <w:rFonts w:ascii="Times New Roman" w:hAnsi="Times New Roman" w:cs="Times New Roman"/>
          <w:sz w:val="24"/>
          <w:szCs w:val="24"/>
        </w:rPr>
        <w:t xml:space="preserve"> </w:t>
      </w:r>
      <w:r w:rsidRPr="00D67AEB">
        <w:rPr>
          <w:rFonts w:ascii="Times New Roman" w:hAnsi="Times New Roman" w:cs="Times New Roman"/>
          <w:sz w:val="24"/>
          <w:szCs w:val="24"/>
        </w:rPr>
        <w:t>z siatki stalowej oraz remoncie systemu naciągu siatki i mocowań na obu boiskach</w:t>
      </w:r>
    </w:p>
    <w:p w14:paraId="112C6C54"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xml:space="preserve">· wymiana zniszczonej siatki </w:t>
      </w:r>
      <w:r>
        <w:rPr>
          <w:rFonts w:ascii="Times New Roman" w:hAnsi="Times New Roman" w:cs="Times New Roman"/>
          <w:sz w:val="24"/>
          <w:szCs w:val="24"/>
        </w:rPr>
        <w:t xml:space="preserve">dwóch </w:t>
      </w:r>
      <w:proofErr w:type="spellStart"/>
      <w:r w:rsidRPr="00D67AEB">
        <w:rPr>
          <w:rFonts w:ascii="Times New Roman" w:hAnsi="Times New Roman" w:cs="Times New Roman"/>
          <w:sz w:val="24"/>
          <w:szCs w:val="24"/>
        </w:rPr>
        <w:t>piłkochwytów</w:t>
      </w:r>
      <w:proofErr w:type="spellEnd"/>
      <w:r w:rsidRPr="00D67AEB">
        <w:rPr>
          <w:rFonts w:ascii="Times New Roman" w:hAnsi="Times New Roman" w:cs="Times New Roman"/>
          <w:sz w:val="24"/>
          <w:szCs w:val="24"/>
        </w:rPr>
        <w:t xml:space="preserve"> h-6,0m wraz z zaczepami i mocowaniami</w:t>
      </w:r>
    </w:p>
    <w:p w14:paraId="704492CD"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wymiana siatek do bramek piłkarskich wraz z zaczepami i mocowaniami</w:t>
      </w:r>
    </w:p>
    <w:p w14:paraId="11C0BCD5"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wymiana siatki do siatkówki</w:t>
      </w:r>
    </w:p>
    <w:p w14:paraId="2A1902AF" w14:textId="77777777" w:rsid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wymiana siatek do kosza na łańcuchowe wraz z malowaniem tablic do koszykówki</w:t>
      </w:r>
    </w:p>
    <w:p w14:paraId="1C88BC1B" w14:textId="77777777" w:rsidR="00D67AEB" w:rsidRDefault="00D67AEB" w:rsidP="00D67AEB">
      <w:pPr>
        <w:spacing w:before="120" w:after="0" w:line="240" w:lineRule="auto"/>
        <w:jc w:val="both"/>
        <w:rPr>
          <w:rFonts w:ascii="Times New Roman" w:hAnsi="Times New Roman" w:cs="Times New Roman"/>
          <w:sz w:val="24"/>
          <w:szCs w:val="24"/>
        </w:rPr>
      </w:pPr>
    </w:p>
    <w:p w14:paraId="44A52B0E" w14:textId="77777777" w:rsidR="00D67AEB" w:rsidRPr="00024666" w:rsidRDefault="00024666" w:rsidP="00D67AEB">
      <w:pPr>
        <w:spacing w:before="120" w:after="0" w:line="240" w:lineRule="auto"/>
        <w:jc w:val="both"/>
        <w:rPr>
          <w:rFonts w:ascii="Times New Roman" w:hAnsi="Times New Roman" w:cs="Times New Roman"/>
          <w:b/>
          <w:sz w:val="24"/>
          <w:szCs w:val="24"/>
        </w:rPr>
      </w:pPr>
      <w:r w:rsidRPr="00024666">
        <w:rPr>
          <w:rFonts w:ascii="Times New Roman" w:hAnsi="Times New Roman" w:cs="Times New Roman"/>
          <w:b/>
          <w:sz w:val="24"/>
          <w:szCs w:val="24"/>
        </w:rPr>
        <w:t>b)</w:t>
      </w:r>
      <w:r w:rsidRPr="00024666">
        <w:rPr>
          <w:rFonts w:ascii="Times New Roman" w:hAnsi="Times New Roman" w:cs="Times New Roman"/>
          <w:b/>
          <w:bCs/>
          <w:sz w:val="24"/>
          <w:szCs w:val="24"/>
        </w:rPr>
        <w:t xml:space="preserve"> modernizacja kompleksu sportowego „Moje Boisko - Orlik 2012” w Latowiczu, </w:t>
      </w:r>
      <w:r>
        <w:rPr>
          <w:rFonts w:ascii="Times New Roman" w:hAnsi="Times New Roman" w:cs="Times New Roman"/>
          <w:b/>
          <w:bCs/>
          <w:sz w:val="24"/>
          <w:szCs w:val="24"/>
        </w:rPr>
        <w:br/>
      </w:r>
      <w:r w:rsidRPr="00024666">
        <w:rPr>
          <w:rFonts w:ascii="Times New Roman" w:hAnsi="Times New Roman" w:cs="Times New Roman"/>
          <w:b/>
          <w:bCs/>
          <w:sz w:val="24"/>
          <w:szCs w:val="24"/>
        </w:rPr>
        <w:t>w tym:</w:t>
      </w:r>
    </w:p>
    <w:p w14:paraId="0F718A5C"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wykonanie za boiskiem wielofunkcyjnym utwardzenia z płyt ażurowych i trawnika i</w:t>
      </w:r>
      <w:r w:rsidR="00024666">
        <w:rPr>
          <w:rFonts w:ascii="Times New Roman" w:hAnsi="Times New Roman" w:cs="Times New Roman"/>
          <w:sz w:val="24"/>
          <w:szCs w:val="24"/>
        </w:rPr>
        <w:t xml:space="preserve"> </w:t>
      </w:r>
      <w:r w:rsidRPr="00D67AEB">
        <w:rPr>
          <w:rFonts w:ascii="Times New Roman" w:hAnsi="Times New Roman" w:cs="Times New Roman"/>
          <w:sz w:val="24"/>
          <w:szCs w:val="24"/>
        </w:rPr>
        <w:t xml:space="preserve">montaż na tak utwardzonym podłożu systemowych </w:t>
      </w:r>
      <w:r w:rsidR="00E13EFC">
        <w:rPr>
          <w:rFonts w:ascii="Times New Roman" w:hAnsi="Times New Roman" w:cs="Times New Roman"/>
          <w:sz w:val="24"/>
          <w:szCs w:val="24"/>
        </w:rPr>
        <w:t>8</w:t>
      </w:r>
      <w:r w:rsidR="005C459B">
        <w:rPr>
          <w:rFonts w:ascii="Times New Roman" w:hAnsi="Times New Roman" w:cs="Times New Roman"/>
          <w:sz w:val="24"/>
          <w:szCs w:val="24"/>
        </w:rPr>
        <w:t xml:space="preserve"> </w:t>
      </w:r>
      <w:r w:rsidRPr="00D67AEB">
        <w:rPr>
          <w:rFonts w:ascii="Times New Roman" w:hAnsi="Times New Roman" w:cs="Times New Roman"/>
          <w:sz w:val="24"/>
          <w:szCs w:val="24"/>
        </w:rPr>
        <w:t>stojaków na rowery typu “U”</w:t>
      </w:r>
    </w:p>
    <w:p w14:paraId="11D5AFD6"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wykonanie nakładek elastycznych z granulatu na krawężnik zeskoczni skoku w dal</w:t>
      </w:r>
    </w:p>
    <w:p w14:paraId="4DC75200"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dostawa i montaż 6 szt. płotków lekkoatletycznych</w:t>
      </w:r>
    </w:p>
    <w:p w14:paraId="72A198BF"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dostawa i montaż 3 szt. bloków startowych</w:t>
      </w:r>
    </w:p>
    <w:p w14:paraId="3C6DD3EB" w14:textId="77777777" w:rsidR="00D67AEB" w:rsidRPr="00D67AEB" w:rsidRDefault="00D67AEB" w:rsidP="00D67AEB">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dostawa i montaż 4 szt. trybun jednorzędowych dl</w:t>
      </w:r>
      <w:r w:rsidR="00024666">
        <w:rPr>
          <w:rFonts w:ascii="Times New Roman" w:hAnsi="Times New Roman" w:cs="Times New Roman"/>
          <w:sz w:val="24"/>
          <w:szCs w:val="24"/>
        </w:rPr>
        <w:t>a</w:t>
      </w:r>
      <w:r w:rsidRPr="00D67AEB">
        <w:rPr>
          <w:rFonts w:ascii="Times New Roman" w:hAnsi="Times New Roman" w:cs="Times New Roman"/>
          <w:sz w:val="24"/>
          <w:szCs w:val="24"/>
        </w:rPr>
        <w:t xml:space="preserve"> 5 osób każda</w:t>
      </w:r>
    </w:p>
    <w:p w14:paraId="5C67B403" w14:textId="77777777" w:rsidR="00E60BDE" w:rsidRDefault="00D67AEB" w:rsidP="006A4E51">
      <w:pPr>
        <w:spacing w:before="120" w:after="0" w:line="240" w:lineRule="auto"/>
        <w:jc w:val="both"/>
        <w:rPr>
          <w:rFonts w:ascii="Times New Roman" w:hAnsi="Times New Roman" w:cs="Times New Roman"/>
          <w:sz w:val="24"/>
          <w:szCs w:val="24"/>
        </w:rPr>
      </w:pPr>
      <w:r w:rsidRPr="00D67AEB">
        <w:rPr>
          <w:rFonts w:ascii="Times New Roman" w:hAnsi="Times New Roman" w:cs="Times New Roman"/>
          <w:sz w:val="24"/>
          <w:szCs w:val="24"/>
        </w:rPr>
        <w:t xml:space="preserve">· wykonanie </w:t>
      </w:r>
      <w:r w:rsidR="006A4E51">
        <w:rPr>
          <w:rFonts w:ascii="Times New Roman" w:hAnsi="Times New Roman" w:cs="Times New Roman"/>
          <w:sz w:val="24"/>
          <w:szCs w:val="24"/>
        </w:rPr>
        <w:t xml:space="preserve">i uruchomienie </w:t>
      </w:r>
      <w:r w:rsidRPr="00D67AEB">
        <w:rPr>
          <w:rFonts w:ascii="Times New Roman" w:hAnsi="Times New Roman" w:cs="Times New Roman"/>
          <w:sz w:val="24"/>
          <w:szCs w:val="24"/>
        </w:rPr>
        <w:t>monitoringu wizyjnego na istniejących słupach oświetleniowych wg</w:t>
      </w:r>
      <w:r w:rsidR="006A4E51">
        <w:rPr>
          <w:rFonts w:ascii="Times New Roman" w:hAnsi="Times New Roman" w:cs="Times New Roman"/>
          <w:sz w:val="24"/>
          <w:szCs w:val="24"/>
        </w:rPr>
        <w:t xml:space="preserve"> </w:t>
      </w:r>
      <w:r w:rsidRPr="00D67AEB">
        <w:rPr>
          <w:rFonts w:ascii="Times New Roman" w:hAnsi="Times New Roman" w:cs="Times New Roman"/>
          <w:sz w:val="24"/>
          <w:szCs w:val="24"/>
        </w:rPr>
        <w:t>załączonego projektu technicznego monitoringu</w:t>
      </w:r>
    </w:p>
    <w:p w14:paraId="1171C889" w14:textId="77777777" w:rsidR="00E60BDE" w:rsidRDefault="00E60BDE" w:rsidP="000403B6">
      <w:pPr>
        <w:spacing w:after="0" w:line="240" w:lineRule="auto"/>
        <w:jc w:val="both"/>
        <w:rPr>
          <w:rFonts w:ascii="Times New Roman" w:hAnsi="Times New Roman" w:cs="Times New Roman"/>
          <w:sz w:val="24"/>
          <w:szCs w:val="24"/>
        </w:rPr>
      </w:pPr>
    </w:p>
    <w:p w14:paraId="5526E365" w14:textId="77777777" w:rsidR="00024666" w:rsidRPr="004554A1" w:rsidRDefault="00024666" w:rsidP="00024666">
      <w:pPr>
        <w:pStyle w:val="Akapitzlist"/>
        <w:spacing w:after="0" w:line="240" w:lineRule="auto"/>
        <w:ind w:left="0"/>
        <w:jc w:val="both"/>
        <w:rPr>
          <w:rFonts w:ascii="Times New Roman" w:hAnsi="Times New Roman" w:cs="Times New Roman"/>
          <w:b/>
          <w:sz w:val="24"/>
          <w:szCs w:val="24"/>
        </w:rPr>
      </w:pPr>
      <w:r w:rsidRPr="00CB01F5">
        <w:rPr>
          <w:rFonts w:ascii="Times New Roman" w:hAnsi="Times New Roman" w:cs="Times New Roman"/>
          <w:b/>
          <w:sz w:val="24"/>
          <w:szCs w:val="24"/>
        </w:rPr>
        <w:lastRenderedPageBreak/>
        <w:t xml:space="preserve">Przedmiot zamówienia został szczegółowo opisany w załączonej dokumentacji </w:t>
      </w:r>
      <w:r w:rsidRPr="004554A1">
        <w:rPr>
          <w:rFonts w:ascii="Times New Roman" w:hAnsi="Times New Roman" w:cs="Times New Roman"/>
          <w:b/>
          <w:sz w:val="24"/>
          <w:szCs w:val="24"/>
        </w:rPr>
        <w:t xml:space="preserve">projektowej załącznik nr </w:t>
      </w:r>
      <w:r>
        <w:rPr>
          <w:rFonts w:ascii="Times New Roman" w:hAnsi="Times New Roman" w:cs="Times New Roman"/>
          <w:b/>
          <w:sz w:val="24"/>
          <w:szCs w:val="24"/>
        </w:rPr>
        <w:t>9</w:t>
      </w:r>
      <w:r w:rsidRPr="004554A1">
        <w:rPr>
          <w:rFonts w:ascii="Times New Roman" w:hAnsi="Times New Roman" w:cs="Times New Roman"/>
          <w:b/>
          <w:sz w:val="24"/>
          <w:szCs w:val="24"/>
        </w:rPr>
        <w:t xml:space="preserve">A i </w:t>
      </w:r>
      <w:r>
        <w:rPr>
          <w:rFonts w:ascii="Times New Roman" w:hAnsi="Times New Roman" w:cs="Times New Roman"/>
          <w:b/>
          <w:sz w:val="24"/>
          <w:szCs w:val="24"/>
        </w:rPr>
        <w:t>9</w:t>
      </w:r>
      <w:r w:rsidRPr="004554A1">
        <w:rPr>
          <w:rFonts w:ascii="Times New Roman" w:hAnsi="Times New Roman" w:cs="Times New Roman"/>
          <w:b/>
          <w:sz w:val="24"/>
          <w:szCs w:val="24"/>
        </w:rPr>
        <w:t>B do SWZ  w tym</w:t>
      </w:r>
      <w:r>
        <w:rPr>
          <w:rFonts w:ascii="Times New Roman" w:hAnsi="Times New Roman" w:cs="Times New Roman"/>
          <w:b/>
          <w:sz w:val="24"/>
          <w:szCs w:val="24"/>
        </w:rPr>
        <w:t xml:space="preserve"> w</w:t>
      </w:r>
      <w:r w:rsidRPr="004554A1">
        <w:rPr>
          <w:rFonts w:ascii="Times New Roman" w:hAnsi="Times New Roman" w:cs="Times New Roman"/>
          <w:b/>
          <w:sz w:val="24"/>
          <w:szCs w:val="24"/>
        </w:rPr>
        <w:t xml:space="preserve"> specyfikacj</w:t>
      </w:r>
      <w:r>
        <w:rPr>
          <w:rFonts w:ascii="Times New Roman" w:hAnsi="Times New Roman" w:cs="Times New Roman"/>
          <w:b/>
          <w:sz w:val="24"/>
          <w:szCs w:val="24"/>
        </w:rPr>
        <w:t>ach</w:t>
      </w:r>
      <w:r w:rsidRPr="004554A1">
        <w:rPr>
          <w:rFonts w:ascii="Times New Roman" w:hAnsi="Times New Roman" w:cs="Times New Roman"/>
          <w:b/>
          <w:sz w:val="24"/>
          <w:szCs w:val="24"/>
        </w:rPr>
        <w:t xml:space="preserve"> techniczn</w:t>
      </w:r>
      <w:r>
        <w:rPr>
          <w:rFonts w:ascii="Times New Roman" w:hAnsi="Times New Roman" w:cs="Times New Roman"/>
          <w:b/>
          <w:sz w:val="24"/>
          <w:szCs w:val="24"/>
        </w:rPr>
        <w:t>ych</w:t>
      </w:r>
      <w:r w:rsidRPr="004554A1">
        <w:rPr>
          <w:rFonts w:ascii="Times New Roman" w:hAnsi="Times New Roman" w:cs="Times New Roman"/>
          <w:b/>
          <w:sz w:val="24"/>
          <w:szCs w:val="24"/>
        </w:rPr>
        <w:t xml:space="preserve"> wykonania i odbioru robót- załącznik nr </w:t>
      </w:r>
      <w:r w:rsidR="00E13EFC">
        <w:rPr>
          <w:rFonts w:ascii="Times New Roman" w:hAnsi="Times New Roman" w:cs="Times New Roman"/>
          <w:b/>
          <w:sz w:val="24"/>
          <w:szCs w:val="24"/>
        </w:rPr>
        <w:t>10</w:t>
      </w:r>
      <w:r w:rsidRPr="004554A1">
        <w:rPr>
          <w:rFonts w:ascii="Times New Roman" w:hAnsi="Times New Roman" w:cs="Times New Roman"/>
          <w:b/>
          <w:sz w:val="24"/>
          <w:szCs w:val="24"/>
        </w:rPr>
        <w:t xml:space="preserve"> do SWZ oraz przedmiarze robót -załącznik nr </w:t>
      </w:r>
      <w:r w:rsidR="00E13EFC">
        <w:rPr>
          <w:rFonts w:ascii="Times New Roman" w:hAnsi="Times New Roman" w:cs="Times New Roman"/>
          <w:b/>
          <w:sz w:val="24"/>
          <w:szCs w:val="24"/>
        </w:rPr>
        <w:t>11</w:t>
      </w:r>
      <w:r w:rsidRPr="004554A1">
        <w:rPr>
          <w:rFonts w:ascii="Times New Roman" w:hAnsi="Times New Roman" w:cs="Times New Roman"/>
          <w:b/>
          <w:sz w:val="24"/>
          <w:szCs w:val="24"/>
        </w:rPr>
        <w:t xml:space="preserve"> do SWZ.</w:t>
      </w:r>
      <w:r>
        <w:rPr>
          <w:rFonts w:ascii="Times New Roman" w:hAnsi="Times New Roman" w:cs="Times New Roman"/>
          <w:b/>
          <w:sz w:val="24"/>
          <w:szCs w:val="24"/>
        </w:rPr>
        <w:t xml:space="preserve"> </w:t>
      </w:r>
      <w:r w:rsidRPr="006A4E51">
        <w:rPr>
          <w:rFonts w:ascii="Times New Roman" w:hAnsi="Times New Roman" w:cs="Times New Roman"/>
          <w:b/>
          <w:sz w:val="24"/>
          <w:szCs w:val="24"/>
          <w:u w:val="single"/>
        </w:rPr>
        <w:t xml:space="preserve">Dokumenty te łącznie opisują przedmiot zamówienia, co oznacza, że wykonawca zobowiązany jest wykonać elementy wyszczególnione chociażby w jednym </w:t>
      </w:r>
      <w:r w:rsidR="00E13EFC" w:rsidRPr="006A4E51">
        <w:rPr>
          <w:rFonts w:ascii="Times New Roman" w:hAnsi="Times New Roman" w:cs="Times New Roman"/>
          <w:b/>
          <w:sz w:val="24"/>
          <w:szCs w:val="24"/>
          <w:u w:val="single"/>
        </w:rPr>
        <w:br/>
      </w:r>
      <w:r w:rsidRPr="006A4E51">
        <w:rPr>
          <w:rFonts w:ascii="Times New Roman" w:hAnsi="Times New Roman" w:cs="Times New Roman"/>
          <w:b/>
          <w:sz w:val="24"/>
          <w:szCs w:val="24"/>
          <w:u w:val="single"/>
        </w:rPr>
        <w:t>z wymienionych dokumentów.</w:t>
      </w:r>
      <w:r w:rsidRPr="004554A1">
        <w:rPr>
          <w:rFonts w:ascii="Times New Roman" w:hAnsi="Times New Roman" w:cs="Times New Roman"/>
          <w:b/>
          <w:sz w:val="24"/>
          <w:szCs w:val="24"/>
        </w:rPr>
        <w:t xml:space="preserve"> </w:t>
      </w:r>
      <w:r w:rsidRPr="004554A1">
        <w:rPr>
          <w:rFonts w:ascii="Times New Roman" w:hAnsi="Times New Roman" w:cs="Times New Roman"/>
          <w:sz w:val="24"/>
          <w:szCs w:val="24"/>
        </w:rPr>
        <w:t xml:space="preserve">W przypadku rozbieżności w opisie , ilości robót do wykonania nadrzędne znaczenie ma dokumentacja projektowa. </w:t>
      </w:r>
      <w:r>
        <w:rPr>
          <w:rFonts w:ascii="Times New Roman" w:hAnsi="Times New Roman" w:cs="Times New Roman"/>
          <w:sz w:val="24"/>
          <w:szCs w:val="24"/>
        </w:rPr>
        <w:t xml:space="preserve">Z uwagi na ryczałtowy charakter wynagrodzenia, nie podlega ono zmianie, nawet jeśli okazałoby się że dla poprawnego wykonania przedmiotu zamówienia opisanego niniejszym dokumentem SWZ, dokumentacja projektową, </w:t>
      </w:r>
      <w:proofErr w:type="spellStart"/>
      <w:r>
        <w:rPr>
          <w:rFonts w:ascii="Times New Roman" w:hAnsi="Times New Roman" w:cs="Times New Roman"/>
          <w:sz w:val="24"/>
          <w:szCs w:val="24"/>
        </w:rPr>
        <w:t>STWiORB</w:t>
      </w:r>
      <w:proofErr w:type="spellEnd"/>
      <w:r>
        <w:rPr>
          <w:rFonts w:ascii="Times New Roman" w:hAnsi="Times New Roman" w:cs="Times New Roman"/>
          <w:sz w:val="24"/>
          <w:szCs w:val="24"/>
        </w:rPr>
        <w:t xml:space="preserve"> konieczne jest wykonanie </w:t>
      </w:r>
      <w:r w:rsidR="00E83EAB">
        <w:rPr>
          <w:rFonts w:ascii="Times New Roman" w:hAnsi="Times New Roman" w:cs="Times New Roman"/>
          <w:sz w:val="24"/>
          <w:szCs w:val="24"/>
        </w:rPr>
        <w:t>większej</w:t>
      </w:r>
      <w:r>
        <w:rPr>
          <w:rFonts w:ascii="Times New Roman" w:hAnsi="Times New Roman" w:cs="Times New Roman"/>
          <w:sz w:val="24"/>
          <w:szCs w:val="24"/>
        </w:rPr>
        <w:t xml:space="preserve"> ilości robót niż wskazano w przedmiarze robót.</w:t>
      </w:r>
    </w:p>
    <w:p w14:paraId="4FEE794D" w14:textId="77777777" w:rsidR="001466A5" w:rsidRDefault="001466A5" w:rsidP="00560D27">
      <w:pPr>
        <w:pStyle w:val="Akapitzlist"/>
        <w:spacing w:after="0" w:line="240" w:lineRule="auto"/>
        <w:ind w:left="0"/>
        <w:jc w:val="both"/>
        <w:rPr>
          <w:rFonts w:ascii="Times New Roman" w:hAnsi="Times New Roman" w:cs="Times New Roman"/>
          <w:sz w:val="24"/>
          <w:szCs w:val="24"/>
        </w:rPr>
      </w:pPr>
    </w:p>
    <w:p w14:paraId="0AB05020" w14:textId="77777777" w:rsidR="00E13EFC" w:rsidRDefault="00E13EFC" w:rsidP="00E13EFC">
      <w:pPr>
        <w:pStyle w:val="Akapitzlist"/>
        <w:spacing w:after="0" w:line="240" w:lineRule="auto"/>
        <w:ind w:left="0"/>
        <w:jc w:val="both"/>
        <w:rPr>
          <w:rFonts w:ascii="Times New Roman" w:hAnsi="Times New Roman" w:cs="Times New Roman"/>
          <w:b/>
          <w:sz w:val="24"/>
          <w:szCs w:val="24"/>
          <w:u w:val="single"/>
        </w:rPr>
      </w:pPr>
      <w:r w:rsidRPr="004554A1">
        <w:rPr>
          <w:rFonts w:ascii="Times New Roman" w:hAnsi="Times New Roman" w:cs="Times New Roman"/>
          <w:sz w:val="24"/>
          <w:szCs w:val="24"/>
        </w:rPr>
        <w:t>Przed podpisaniem umowy wybrany wykonawca przedstawi do akceptacji tabelę elementów scalonych stanowiąc</w:t>
      </w:r>
      <w:r>
        <w:rPr>
          <w:rFonts w:ascii="Times New Roman" w:hAnsi="Times New Roman" w:cs="Times New Roman"/>
          <w:sz w:val="24"/>
          <w:szCs w:val="24"/>
        </w:rPr>
        <w:t>ą</w:t>
      </w:r>
      <w:r w:rsidRPr="004554A1">
        <w:rPr>
          <w:rFonts w:ascii="Times New Roman" w:hAnsi="Times New Roman" w:cs="Times New Roman"/>
          <w:sz w:val="24"/>
          <w:szCs w:val="24"/>
        </w:rPr>
        <w:t xml:space="preserve"> szczegółową kalkulację oferowanej ceny ryczałtowej. </w:t>
      </w:r>
      <w:r w:rsidRPr="00E72C05">
        <w:rPr>
          <w:rFonts w:ascii="Times New Roman" w:hAnsi="Times New Roman" w:cs="Times New Roman"/>
          <w:b/>
          <w:sz w:val="24"/>
          <w:szCs w:val="24"/>
        </w:rPr>
        <w:t>Wzór tabeli elementów scalonych stanowi</w:t>
      </w:r>
      <w:r w:rsidRPr="00E13EFC">
        <w:rPr>
          <w:rFonts w:ascii="Times New Roman" w:hAnsi="Times New Roman" w:cs="Times New Roman"/>
          <w:b/>
          <w:sz w:val="24"/>
          <w:szCs w:val="24"/>
          <w:u w:val="single"/>
        </w:rPr>
        <w:t xml:space="preserve"> załącznik do 1</w:t>
      </w:r>
      <w:r w:rsidR="00054CD8">
        <w:rPr>
          <w:rFonts w:ascii="Times New Roman" w:hAnsi="Times New Roman" w:cs="Times New Roman"/>
          <w:b/>
          <w:sz w:val="24"/>
          <w:szCs w:val="24"/>
          <w:u w:val="single"/>
        </w:rPr>
        <w:t>5</w:t>
      </w:r>
      <w:r w:rsidRPr="00E13EFC">
        <w:rPr>
          <w:rFonts w:ascii="Times New Roman" w:hAnsi="Times New Roman" w:cs="Times New Roman"/>
          <w:b/>
          <w:sz w:val="24"/>
          <w:szCs w:val="24"/>
          <w:u w:val="single"/>
        </w:rPr>
        <w:t xml:space="preserve"> do SWZ.</w:t>
      </w:r>
      <w:r w:rsidR="00092252">
        <w:rPr>
          <w:rFonts w:ascii="Times New Roman" w:hAnsi="Times New Roman" w:cs="Times New Roman"/>
          <w:b/>
          <w:sz w:val="24"/>
          <w:szCs w:val="24"/>
          <w:u w:val="single"/>
        </w:rPr>
        <w:t xml:space="preserve"> </w:t>
      </w:r>
    </w:p>
    <w:p w14:paraId="28FE843D" w14:textId="77777777" w:rsidR="00092252" w:rsidRPr="00092252" w:rsidRDefault="00092252" w:rsidP="00E13EFC">
      <w:pPr>
        <w:pStyle w:val="Akapitzlist"/>
        <w:spacing w:after="0" w:line="240" w:lineRule="auto"/>
        <w:ind w:left="0"/>
        <w:jc w:val="both"/>
        <w:rPr>
          <w:rFonts w:ascii="Times New Roman" w:hAnsi="Times New Roman" w:cs="Times New Roman"/>
          <w:bCs/>
          <w:sz w:val="24"/>
          <w:szCs w:val="24"/>
        </w:rPr>
      </w:pPr>
      <w:r w:rsidRPr="00092252">
        <w:rPr>
          <w:rFonts w:ascii="Times New Roman" w:hAnsi="Times New Roman" w:cs="Times New Roman"/>
          <w:bCs/>
          <w:sz w:val="24"/>
          <w:szCs w:val="24"/>
        </w:rPr>
        <w:t>Na żądanie zamawiającego wykonawca przedłoży kosztorys ofertowy.</w:t>
      </w:r>
    </w:p>
    <w:p w14:paraId="4723DCDF" w14:textId="77777777" w:rsidR="00CB01F5" w:rsidRPr="004554A1" w:rsidRDefault="00CB01F5" w:rsidP="00CB01F5">
      <w:pPr>
        <w:pStyle w:val="Akapitzlist"/>
        <w:spacing w:after="0" w:line="240" w:lineRule="auto"/>
        <w:ind w:left="0"/>
        <w:jc w:val="both"/>
        <w:rPr>
          <w:rFonts w:ascii="Times New Roman" w:hAnsi="Times New Roman" w:cs="Times New Roman"/>
          <w:sz w:val="24"/>
          <w:szCs w:val="24"/>
        </w:rPr>
      </w:pPr>
    </w:p>
    <w:p w14:paraId="45DD2024" w14:textId="77777777" w:rsidR="00CB01F5" w:rsidRDefault="00092252" w:rsidP="00CB01F5">
      <w:pPr>
        <w:pStyle w:val="Akapitzlist"/>
        <w:spacing w:after="0" w:line="240" w:lineRule="auto"/>
        <w:ind w:left="0"/>
        <w:jc w:val="both"/>
        <w:rPr>
          <w:rFonts w:ascii="Times New Roman" w:hAnsi="Times New Roman" w:cs="Times New Roman"/>
          <w:sz w:val="24"/>
          <w:szCs w:val="24"/>
        </w:rPr>
      </w:pPr>
      <w:r w:rsidRPr="00092252">
        <w:rPr>
          <w:rFonts w:ascii="Times New Roman" w:hAnsi="Times New Roman" w:cs="Times New Roman"/>
          <w:sz w:val="24"/>
          <w:szCs w:val="24"/>
        </w:rPr>
        <w:t>Po wykonaniu przedmiotu umowy wykonawca zobowiązany jest złożyć pisemną informację do zamawiającego o zakończeniu wykonywania przedmiotu wraz z kompletem dokumentacji powykonawczej opisanej we wzorze umowy w tym inwentaryzacją geodezyjną powykonawczą.</w:t>
      </w:r>
    </w:p>
    <w:p w14:paraId="4F26E9B5" w14:textId="77777777" w:rsidR="00092252" w:rsidRDefault="00092252" w:rsidP="00CB01F5">
      <w:pPr>
        <w:pStyle w:val="Akapitzlist"/>
        <w:spacing w:after="0" w:line="240" w:lineRule="auto"/>
        <w:ind w:left="0"/>
        <w:jc w:val="both"/>
        <w:rPr>
          <w:rFonts w:ascii="Times New Roman" w:hAnsi="Times New Roman" w:cs="Times New Roman"/>
          <w:sz w:val="24"/>
          <w:szCs w:val="24"/>
        </w:rPr>
      </w:pPr>
    </w:p>
    <w:p w14:paraId="22E09C6C" w14:textId="77777777" w:rsidR="004554A1" w:rsidRDefault="004554A1" w:rsidP="00CB01F5">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Zadanie polegające na remoncie i </w:t>
      </w:r>
      <w:r w:rsidRPr="004554A1">
        <w:rPr>
          <w:rFonts w:ascii="Times New Roman" w:hAnsi="Times New Roman" w:cs="Times New Roman"/>
          <w:sz w:val="24"/>
          <w:szCs w:val="24"/>
        </w:rPr>
        <w:t>modernizacji kompleksu sportowego „Moje Boisko - Orlik 2012” w Wielgolesie</w:t>
      </w:r>
      <w:r>
        <w:rPr>
          <w:rFonts w:ascii="Times New Roman" w:hAnsi="Times New Roman" w:cs="Times New Roman"/>
          <w:sz w:val="24"/>
          <w:szCs w:val="24"/>
        </w:rPr>
        <w:t xml:space="preserve">  jest dofinansowane z środków budżetu państwa </w:t>
      </w:r>
      <w:r w:rsidR="008C201A">
        <w:rPr>
          <w:rFonts w:ascii="Times New Roman" w:hAnsi="Times New Roman" w:cs="Times New Roman"/>
          <w:sz w:val="24"/>
          <w:szCs w:val="24"/>
        </w:rPr>
        <w:t>będących</w:t>
      </w:r>
      <w:r>
        <w:rPr>
          <w:rFonts w:ascii="Times New Roman" w:hAnsi="Times New Roman" w:cs="Times New Roman"/>
          <w:sz w:val="24"/>
          <w:szCs w:val="24"/>
        </w:rPr>
        <w:t xml:space="preserve"> w dyspozycji </w:t>
      </w:r>
      <w:r w:rsidR="008C201A">
        <w:rPr>
          <w:rFonts w:ascii="Times New Roman" w:hAnsi="Times New Roman" w:cs="Times New Roman"/>
          <w:sz w:val="24"/>
          <w:szCs w:val="24"/>
        </w:rPr>
        <w:t xml:space="preserve">Ministra Sportu i Turystyki z </w:t>
      </w:r>
      <w:r w:rsidR="008C201A" w:rsidRPr="008C201A">
        <w:rPr>
          <w:rFonts w:ascii="Times New Roman" w:hAnsi="Times New Roman" w:cs="Times New Roman"/>
          <w:i/>
          <w:iCs/>
          <w:sz w:val="24"/>
          <w:szCs w:val="24"/>
        </w:rPr>
        <w:t>Programu modernizacji kompleksów sportowych „Moje Boisko – Orlik 2012” – edycja 202</w:t>
      </w:r>
      <w:r w:rsidR="00024666">
        <w:rPr>
          <w:rFonts w:ascii="Times New Roman" w:hAnsi="Times New Roman" w:cs="Times New Roman"/>
          <w:i/>
          <w:iCs/>
          <w:sz w:val="24"/>
          <w:szCs w:val="24"/>
        </w:rPr>
        <w:t>5</w:t>
      </w:r>
    </w:p>
    <w:p w14:paraId="1DDDA2A5" w14:textId="77777777" w:rsidR="00BB57CA" w:rsidRDefault="00BB57CA" w:rsidP="00BB57CA">
      <w:pPr>
        <w:pStyle w:val="Akapitzlist"/>
        <w:spacing w:after="0" w:line="240" w:lineRule="auto"/>
        <w:ind w:left="0"/>
        <w:rPr>
          <w:rFonts w:ascii="Times New Roman" w:hAnsi="Times New Roman" w:cs="Times New Roman"/>
          <w:sz w:val="24"/>
          <w:szCs w:val="24"/>
        </w:rPr>
      </w:pPr>
    </w:p>
    <w:p w14:paraId="5AB54B63" w14:textId="77777777" w:rsidR="00E502FD" w:rsidRDefault="00E502FD" w:rsidP="003E063D">
      <w:pPr>
        <w:pStyle w:val="Akapitzlist"/>
        <w:numPr>
          <w:ilvl w:val="0"/>
          <w:numId w:val="34"/>
        </w:numPr>
        <w:spacing w:after="0" w:line="240" w:lineRule="auto"/>
        <w:ind w:left="0" w:firstLine="0"/>
        <w:rPr>
          <w:rFonts w:ascii="Times New Roman" w:hAnsi="Times New Roman" w:cs="Times New Roman"/>
          <w:sz w:val="24"/>
          <w:szCs w:val="24"/>
        </w:rPr>
      </w:pPr>
      <w:r w:rsidRPr="003175B9">
        <w:rPr>
          <w:rFonts w:ascii="Times New Roman" w:hAnsi="Times New Roman" w:cs="Times New Roman"/>
          <w:sz w:val="24"/>
          <w:szCs w:val="24"/>
        </w:rPr>
        <w:t xml:space="preserve">Pozostałe warunki realizacji przedmiotu umowy określa projekt umowy stanowiący </w:t>
      </w:r>
      <w:r w:rsidRPr="008013A0">
        <w:rPr>
          <w:rFonts w:ascii="Times New Roman" w:hAnsi="Times New Roman" w:cs="Times New Roman"/>
          <w:sz w:val="24"/>
          <w:szCs w:val="24"/>
        </w:rPr>
        <w:t>załącznik nr</w:t>
      </w:r>
      <w:r w:rsidR="00E83EAB">
        <w:rPr>
          <w:rFonts w:ascii="Times New Roman" w:hAnsi="Times New Roman" w:cs="Times New Roman"/>
          <w:sz w:val="24"/>
          <w:szCs w:val="24"/>
        </w:rPr>
        <w:t xml:space="preserve"> </w:t>
      </w:r>
      <w:r w:rsidR="009851AF">
        <w:rPr>
          <w:rFonts w:ascii="Times New Roman" w:hAnsi="Times New Roman" w:cs="Times New Roman"/>
          <w:sz w:val="24"/>
          <w:szCs w:val="24"/>
        </w:rPr>
        <w:t>3</w:t>
      </w:r>
      <w:r w:rsidR="00E83EAB">
        <w:rPr>
          <w:rFonts w:ascii="Times New Roman" w:hAnsi="Times New Roman" w:cs="Times New Roman"/>
          <w:sz w:val="24"/>
          <w:szCs w:val="24"/>
        </w:rPr>
        <w:t xml:space="preserve">A i 3B </w:t>
      </w:r>
      <w:proofErr w:type="spellStart"/>
      <w:r w:rsidRPr="003175B9">
        <w:rPr>
          <w:rFonts w:ascii="Times New Roman" w:hAnsi="Times New Roman" w:cs="Times New Roman"/>
          <w:sz w:val="24"/>
          <w:szCs w:val="24"/>
        </w:rPr>
        <w:t>doSWZ</w:t>
      </w:r>
      <w:proofErr w:type="spellEnd"/>
      <w:r w:rsidRPr="003175B9">
        <w:rPr>
          <w:rFonts w:ascii="Times New Roman" w:hAnsi="Times New Roman" w:cs="Times New Roman"/>
          <w:sz w:val="24"/>
          <w:szCs w:val="24"/>
        </w:rPr>
        <w:t>.</w:t>
      </w:r>
    </w:p>
    <w:p w14:paraId="7819FEB0" w14:textId="77777777" w:rsidR="00BB57CA" w:rsidRDefault="00BB57CA" w:rsidP="00BB57CA">
      <w:pPr>
        <w:pStyle w:val="Akapitzlist"/>
        <w:spacing w:after="0" w:line="240" w:lineRule="auto"/>
        <w:ind w:left="0"/>
        <w:rPr>
          <w:rFonts w:ascii="Times New Roman" w:hAnsi="Times New Roman" w:cs="Times New Roman"/>
          <w:sz w:val="24"/>
          <w:szCs w:val="24"/>
        </w:rPr>
      </w:pPr>
    </w:p>
    <w:p w14:paraId="184C8B18" w14:textId="77777777" w:rsidR="00E502FD" w:rsidRPr="00804696" w:rsidRDefault="00E502FD" w:rsidP="00E502FD">
      <w:pPr>
        <w:pStyle w:val="Akapitzlist"/>
        <w:numPr>
          <w:ilvl w:val="0"/>
          <w:numId w:val="34"/>
        </w:numPr>
        <w:spacing w:after="0" w:line="240" w:lineRule="auto"/>
        <w:ind w:left="0" w:firstLine="0"/>
        <w:rPr>
          <w:rFonts w:ascii="Times New Roman" w:hAnsi="Times New Roman" w:cs="Times New Roman"/>
          <w:b/>
          <w:sz w:val="24"/>
          <w:szCs w:val="24"/>
        </w:rPr>
      </w:pPr>
      <w:r w:rsidRPr="00804696">
        <w:rPr>
          <w:rFonts w:ascii="Times New Roman" w:hAnsi="Times New Roman" w:cs="Times New Roman"/>
          <w:b/>
          <w:sz w:val="24"/>
          <w:szCs w:val="24"/>
        </w:rPr>
        <w:t>Wspólny Słownik Zamówień (CPV )</w:t>
      </w:r>
    </w:p>
    <w:p w14:paraId="4B80D396" w14:textId="77777777" w:rsidR="000772C6" w:rsidRDefault="000772C6" w:rsidP="00E502FD">
      <w:pPr>
        <w:pStyle w:val="Akapitzlist"/>
        <w:spacing w:after="0" w:line="240" w:lineRule="auto"/>
        <w:ind w:left="0"/>
        <w:rPr>
          <w:rFonts w:ascii="Times New Roman" w:hAnsi="Times New Roman" w:cs="Times New Roman"/>
          <w:sz w:val="24"/>
          <w:szCs w:val="24"/>
        </w:rPr>
      </w:pPr>
      <w:r>
        <w:rPr>
          <w:rFonts w:ascii="Times New Roman" w:hAnsi="Times New Roman" w:cs="Times New Roman"/>
          <w:sz w:val="24"/>
          <w:szCs w:val="24"/>
        </w:rPr>
        <w:t>Główny:</w:t>
      </w:r>
    </w:p>
    <w:p w14:paraId="2842005A" w14:textId="77777777" w:rsidR="00435650" w:rsidRPr="00DE5326" w:rsidRDefault="00DD50F4" w:rsidP="00435650">
      <w:pPr>
        <w:pStyle w:val="Akapitzlist"/>
        <w:spacing w:after="0" w:line="240" w:lineRule="auto"/>
        <w:ind w:left="0"/>
        <w:rPr>
          <w:rFonts w:ascii="Times New Roman" w:hAnsi="Times New Roman" w:cs="Times New Roman"/>
          <w:sz w:val="24"/>
          <w:szCs w:val="24"/>
        </w:rPr>
      </w:pPr>
      <w:hyperlink r:id="rId11" w:history="1">
        <w:r w:rsidR="00435650" w:rsidRPr="00DE5326">
          <w:rPr>
            <w:rStyle w:val="Hipercze"/>
            <w:rFonts w:ascii="Times New Roman" w:hAnsi="Times New Roman" w:cs="Times New Roman"/>
            <w:color w:val="auto"/>
            <w:sz w:val="24"/>
            <w:szCs w:val="24"/>
            <w:u w:val="none"/>
          </w:rPr>
          <w:t>45212221-1</w:t>
        </w:r>
      </w:hyperlink>
      <w:r w:rsidR="00435650" w:rsidRPr="00DE5326">
        <w:rPr>
          <w:rFonts w:ascii="Times New Roman" w:hAnsi="Times New Roman" w:cs="Times New Roman"/>
          <w:sz w:val="24"/>
          <w:szCs w:val="24"/>
        </w:rPr>
        <w:t>Roboty budowlane związane z obiektami na terenach sportowych</w:t>
      </w:r>
    </w:p>
    <w:p w14:paraId="071454E4" w14:textId="77777777" w:rsidR="000C4135" w:rsidRDefault="000C4135" w:rsidP="00E502FD">
      <w:pPr>
        <w:pStyle w:val="Akapitzlist"/>
        <w:spacing w:after="0" w:line="240" w:lineRule="auto"/>
        <w:ind w:left="0"/>
        <w:rPr>
          <w:rFonts w:ascii="Times New Roman" w:hAnsi="Times New Roman" w:cs="Times New Roman"/>
          <w:sz w:val="24"/>
          <w:szCs w:val="24"/>
        </w:rPr>
      </w:pPr>
    </w:p>
    <w:p w14:paraId="32095A4A" w14:textId="77777777" w:rsidR="000772C6" w:rsidRDefault="000772C6" w:rsidP="00E502FD">
      <w:pPr>
        <w:pStyle w:val="Akapitzlist"/>
        <w:spacing w:after="0" w:line="240" w:lineRule="auto"/>
        <w:ind w:left="0"/>
        <w:rPr>
          <w:rFonts w:ascii="Times New Roman" w:hAnsi="Times New Roman" w:cs="Times New Roman"/>
          <w:sz w:val="24"/>
          <w:szCs w:val="24"/>
        </w:rPr>
      </w:pPr>
      <w:r>
        <w:rPr>
          <w:rFonts w:ascii="Times New Roman" w:hAnsi="Times New Roman" w:cs="Times New Roman"/>
          <w:sz w:val="24"/>
          <w:szCs w:val="24"/>
        </w:rPr>
        <w:t>Pomocnicze:</w:t>
      </w:r>
    </w:p>
    <w:p w14:paraId="2BD989D9" w14:textId="77777777" w:rsidR="00435650" w:rsidRPr="004554A1" w:rsidRDefault="00435650" w:rsidP="00E502FD">
      <w:pPr>
        <w:pStyle w:val="Akapitzlist"/>
        <w:spacing w:after="0" w:line="240" w:lineRule="auto"/>
        <w:ind w:left="0"/>
        <w:rPr>
          <w:rFonts w:ascii="Times New Roman" w:hAnsi="Times New Roman" w:cs="Times New Roman"/>
          <w:sz w:val="24"/>
          <w:szCs w:val="24"/>
        </w:rPr>
      </w:pPr>
      <w:r w:rsidRPr="004554A1">
        <w:rPr>
          <w:rFonts w:ascii="Times New Roman" w:hAnsi="Times New Roman" w:cs="Times New Roman"/>
          <w:sz w:val="24"/>
          <w:szCs w:val="24"/>
        </w:rPr>
        <w:t>45212200-8 Roboty budowlane w zakresie budowy obiektów sportowych</w:t>
      </w:r>
    </w:p>
    <w:p w14:paraId="538A0FD0" w14:textId="77777777" w:rsidR="00DE5326" w:rsidRDefault="00DE5326" w:rsidP="00E502FD">
      <w:pPr>
        <w:pStyle w:val="Akapitzlist"/>
        <w:spacing w:after="0" w:line="240" w:lineRule="auto"/>
        <w:ind w:left="0"/>
        <w:rPr>
          <w:rFonts w:ascii="Times New Roman" w:hAnsi="Times New Roman" w:cs="Times New Roman"/>
          <w:sz w:val="24"/>
          <w:szCs w:val="24"/>
        </w:rPr>
      </w:pPr>
      <w:r w:rsidRPr="004554A1">
        <w:rPr>
          <w:rFonts w:ascii="Times New Roman" w:hAnsi="Times New Roman" w:cs="Times New Roman"/>
          <w:sz w:val="24"/>
          <w:szCs w:val="24"/>
        </w:rPr>
        <w:t>45212224-2 Roboty budow</w:t>
      </w:r>
      <w:r w:rsidR="000772C6" w:rsidRPr="004554A1">
        <w:rPr>
          <w:rFonts w:ascii="Times New Roman" w:hAnsi="Times New Roman" w:cs="Times New Roman"/>
          <w:sz w:val="24"/>
          <w:szCs w:val="24"/>
        </w:rPr>
        <w:t>la</w:t>
      </w:r>
      <w:r w:rsidRPr="004554A1">
        <w:rPr>
          <w:rFonts w:ascii="Times New Roman" w:hAnsi="Times New Roman" w:cs="Times New Roman"/>
          <w:sz w:val="24"/>
          <w:szCs w:val="24"/>
        </w:rPr>
        <w:t xml:space="preserve">ne </w:t>
      </w:r>
      <w:r w:rsidR="000772C6" w:rsidRPr="004554A1">
        <w:rPr>
          <w:rFonts w:ascii="Times New Roman" w:hAnsi="Times New Roman" w:cs="Times New Roman"/>
          <w:sz w:val="24"/>
          <w:szCs w:val="24"/>
        </w:rPr>
        <w:t>związane</w:t>
      </w:r>
      <w:r w:rsidRPr="004554A1">
        <w:rPr>
          <w:rFonts w:ascii="Times New Roman" w:hAnsi="Times New Roman" w:cs="Times New Roman"/>
          <w:sz w:val="24"/>
          <w:szCs w:val="24"/>
        </w:rPr>
        <w:t xml:space="preserve"> ze stadiona</w:t>
      </w:r>
      <w:r w:rsidR="000772C6" w:rsidRPr="004554A1">
        <w:rPr>
          <w:rFonts w:ascii="Times New Roman" w:hAnsi="Times New Roman" w:cs="Times New Roman"/>
          <w:sz w:val="24"/>
          <w:szCs w:val="24"/>
        </w:rPr>
        <w:t>m</w:t>
      </w:r>
      <w:r w:rsidRPr="004554A1">
        <w:rPr>
          <w:rFonts w:ascii="Times New Roman" w:hAnsi="Times New Roman" w:cs="Times New Roman"/>
          <w:sz w:val="24"/>
          <w:szCs w:val="24"/>
        </w:rPr>
        <w:t>i</w:t>
      </w:r>
    </w:p>
    <w:p w14:paraId="728D916D" w14:textId="77777777" w:rsidR="002B01AB" w:rsidRPr="003175B9" w:rsidRDefault="002B01AB" w:rsidP="00E502FD">
      <w:pPr>
        <w:pStyle w:val="Akapitzlist"/>
        <w:spacing w:after="0" w:line="240" w:lineRule="auto"/>
        <w:ind w:left="0"/>
        <w:rPr>
          <w:rFonts w:ascii="Times New Roman" w:hAnsi="Times New Roman" w:cs="Times New Roman"/>
          <w:sz w:val="24"/>
          <w:szCs w:val="24"/>
        </w:rPr>
      </w:pPr>
    </w:p>
    <w:p w14:paraId="3C10EDE5" w14:textId="77777777" w:rsidR="00E502FD" w:rsidRDefault="00E502FD" w:rsidP="00BB57CA">
      <w:pPr>
        <w:pStyle w:val="Akapitzlist"/>
        <w:numPr>
          <w:ilvl w:val="0"/>
          <w:numId w:val="34"/>
        </w:numPr>
        <w:spacing w:after="0" w:line="240" w:lineRule="auto"/>
        <w:ind w:left="0" w:firstLine="0"/>
        <w:jc w:val="both"/>
        <w:rPr>
          <w:rFonts w:ascii="Times New Roman" w:hAnsi="Times New Roman" w:cs="Times New Roman"/>
          <w:sz w:val="24"/>
          <w:szCs w:val="24"/>
        </w:rPr>
      </w:pPr>
      <w:r w:rsidRPr="003175B9">
        <w:rPr>
          <w:rFonts w:ascii="Times New Roman" w:hAnsi="Times New Roman" w:cs="Times New Roman"/>
          <w:sz w:val="24"/>
          <w:szCs w:val="24"/>
        </w:rPr>
        <w:t>Jeżeli w jakimkolwiek miejscu SWZ zostały użyte nazwy, typy, należy to traktować jedynie jako</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rozwiązania przykładowe a ich określenie ma na celu wskazanie oczekiwanych parametrów</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technicznych i w związku z tym nie stanowią produktu referencyjnego i nie jest wymagane, aby</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Wykonawca oferując produkty lub usługi o innych nazwach własnych wykazywał w ofercie ich</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równoważność. Jeżeli SWZ wskazywałyby w odniesieniu do niektórych materiałów, urządzeń i</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technologii znaki towarowe lub pochodzenie, w tym w szczególności podana byłaby nazwa własna</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materiału, urządzenia czy technologii, numer katalogowy, lub producent, należy to traktować jedynie</w:t>
      </w:r>
      <w:r w:rsidR="00E13EFC">
        <w:rPr>
          <w:rFonts w:ascii="Times New Roman" w:hAnsi="Times New Roman" w:cs="Times New Roman"/>
          <w:sz w:val="24"/>
          <w:szCs w:val="24"/>
        </w:rPr>
        <w:t xml:space="preserve"> </w:t>
      </w:r>
      <w:r w:rsidRPr="003175B9">
        <w:rPr>
          <w:rFonts w:ascii="Times New Roman" w:hAnsi="Times New Roman" w:cs="Times New Roman"/>
          <w:sz w:val="24"/>
          <w:szCs w:val="24"/>
        </w:rPr>
        <w:t>jako rozwiązanie przykładowe określające standardy, wygląd i wymagania techniczne .</w:t>
      </w:r>
    </w:p>
    <w:p w14:paraId="70834839" w14:textId="77777777" w:rsidR="00BB57CA" w:rsidRDefault="00BB57CA" w:rsidP="00BB57CA">
      <w:pPr>
        <w:pStyle w:val="Akapitzlist"/>
        <w:spacing w:after="0" w:line="240" w:lineRule="auto"/>
        <w:ind w:left="0"/>
        <w:jc w:val="both"/>
        <w:rPr>
          <w:rFonts w:ascii="Times New Roman" w:hAnsi="Times New Roman" w:cs="Times New Roman"/>
          <w:sz w:val="24"/>
          <w:szCs w:val="24"/>
        </w:rPr>
      </w:pPr>
    </w:p>
    <w:p w14:paraId="7776B155" w14:textId="77777777" w:rsidR="00E502FD" w:rsidRDefault="00E502FD" w:rsidP="00BB57CA">
      <w:pPr>
        <w:pStyle w:val="Akapitzlist"/>
        <w:numPr>
          <w:ilvl w:val="0"/>
          <w:numId w:val="34"/>
        </w:numPr>
        <w:spacing w:after="0" w:line="240" w:lineRule="auto"/>
        <w:ind w:left="0" w:firstLine="0"/>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Wykonawca będzie zobowiązany do wykonania prac/robót budowlanych zgodnie z prawem polskim, w szczególności z przepisami techniczno-budowlanymi, przepisami </w:t>
      </w:r>
      <w:r>
        <w:rPr>
          <w:rStyle w:val="FontStyle30"/>
          <w:rFonts w:ascii="Times New Roman" w:hAnsi="Times New Roman" w:cs="Times New Roman"/>
          <w:sz w:val="24"/>
          <w:szCs w:val="24"/>
        </w:rPr>
        <w:lastRenderedPageBreak/>
        <w:t>dotyczącymi samodzielnych funkcji technicznych w budownictwie oraz przepisami dotyczącymi wyrobów, materiałów stosowanych w budownictwie.</w:t>
      </w:r>
    </w:p>
    <w:p w14:paraId="1F7E092F" w14:textId="77777777" w:rsidR="00BB57CA" w:rsidRDefault="00BB57CA" w:rsidP="00BB57CA">
      <w:pPr>
        <w:pStyle w:val="Akapitzlist"/>
        <w:spacing w:after="0" w:line="240" w:lineRule="auto"/>
        <w:ind w:left="0"/>
        <w:jc w:val="both"/>
        <w:rPr>
          <w:rStyle w:val="FontStyle30"/>
          <w:rFonts w:ascii="Times New Roman" w:hAnsi="Times New Roman" w:cs="Times New Roman"/>
          <w:sz w:val="24"/>
          <w:szCs w:val="24"/>
        </w:rPr>
      </w:pPr>
    </w:p>
    <w:p w14:paraId="41331AEE" w14:textId="77777777" w:rsidR="00E502FD" w:rsidRDefault="00E502FD" w:rsidP="008013A0">
      <w:pPr>
        <w:pStyle w:val="Akapitzlist"/>
        <w:numPr>
          <w:ilvl w:val="0"/>
          <w:numId w:val="34"/>
        </w:numPr>
        <w:spacing w:after="0" w:line="240" w:lineRule="auto"/>
        <w:ind w:left="0" w:firstLine="0"/>
        <w:jc w:val="both"/>
        <w:rPr>
          <w:rStyle w:val="FontStyle30"/>
          <w:rFonts w:ascii="Times New Roman" w:hAnsi="Times New Roman" w:cs="Times New Roman"/>
          <w:sz w:val="24"/>
          <w:szCs w:val="24"/>
        </w:rPr>
      </w:pPr>
      <w:r w:rsidRPr="00331ADB">
        <w:rPr>
          <w:rStyle w:val="FontStyle30"/>
          <w:rFonts w:ascii="Times New Roman" w:hAnsi="Times New Roman" w:cs="Times New Roman"/>
          <w:sz w:val="24"/>
          <w:szCs w:val="24"/>
        </w:rPr>
        <w:t xml:space="preserve">Zaleca się, aby każdy z Wykonawców dokonał oględzin miejsca </w:t>
      </w:r>
      <w:r w:rsidR="00435650">
        <w:rPr>
          <w:rStyle w:val="FontStyle30"/>
          <w:rFonts w:ascii="Times New Roman" w:hAnsi="Times New Roman" w:cs="Times New Roman"/>
          <w:sz w:val="24"/>
          <w:szCs w:val="24"/>
        </w:rPr>
        <w:t>wykonania robót</w:t>
      </w:r>
      <w:r w:rsidRPr="00331ADB">
        <w:rPr>
          <w:rStyle w:val="FontStyle30"/>
          <w:rFonts w:ascii="Times New Roman" w:hAnsi="Times New Roman" w:cs="Times New Roman"/>
          <w:sz w:val="24"/>
          <w:szCs w:val="24"/>
        </w:rPr>
        <w:t xml:space="preserve"> celem sprawdzenia warunków panujących w terenie. Z uwagi na ryczałtowy charakter wynagrodzenia Wykonawcy w ofercie należy uwzględnić wszystkie dodatkowe koszty takie jak: zajęcie pasa drogowego, dostęp do mediów, stróżowanie terenu budowy, utylizacja</w:t>
      </w:r>
      <w:r w:rsidR="00435650">
        <w:rPr>
          <w:rStyle w:val="FontStyle30"/>
          <w:rFonts w:ascii="Times New Roman" w:hAnsi="Times New Roman" w:cs="Times New Roman"/>
          <w:sz w:val="24"/>
          <w:szCs w:val="24"/>
        </w:rPr>
        <w:t xml:space="preserve"> odpadów oraz ziemi z wykopów</w:t>
      </w:r>
    </w:p>
    <w:p w14:paraId="609CE18B" w14:textId="77777777" w:rsidR="008013A0" w:rsidRDefault="008013A0" w:rsidP="008013A0">
      <w:pPr>
        <w:pStyle w:val="Akapitzlist"/>
        <w:spacing w:after="0" w:line="240" w:lineRule="auto"/>
        <w:ind w:left="0"/>
        <w:jc w:val="both"/>
        <w:rPr>
          <w:rStyle w:val="FontStyle30"/>
          <w:rFonts w:ascii="Times New Roman" w:hAnsi="Times New Roman" w:cs="Times New Roman"/>
          <w:sz w:val="24"/>
          <w:szCs w:val="24"/>
        </w:rPr>
      </w:pPr>
    </w:p>
    <w:p w14:paraId="7D857D77" w14:textId="77777777" w:rsidR="00E502FD" w:rsidRDefault="00E502FD" w:rsidP="008013A0">
      <w:pPr>
        <w:pStyle w:val="Akapitzlist"/>
        <w:numPr>
          <w:ilvl w:val="0"/>
          <w:numId w:val="34"/>
        </w:numPr>
        <w:spacing w:after="0" w:line="240" w:lineRule="auto"/>
        <w:ind w:left="0" w:firstLine="0"/>
        <w:jc w:val="both"/>
        <w:rPr>
          <w:rStyle w:val="FontStyle30"/>
          <w:rFonts w:ascii="Times New Roman" w:hAnsi="Times New Roman" w:cs="Times New Roman"/>
          <w:sz w:val="24"/>
          <w:szCs w:val="24"/>
        </w:rPr>
      </w:pPr>
      <w:r>
        <w:rPr>
          <w:rStyle w:val="FontStyle30"/>
          <w:rFonts w:ascii="Times New Roman" w:hAnsi="Times New Roman" w:cs="Times New Roman"/>
          <w:sz w:val="24"/>
          <w:szCs w:val="24"/>
        </w:rPr>
        <w:t xml:space="preserve">Wykonawca udzieli </w:t>
      </w:r>
      <w:r w:rsidRPr="00435650">
        <w:rPr>
          <w:rStyle w:val="FontStyle30"/>
          <w:rFonts w:ascii="Times New Roman" w:hAnsi="Times New Roman" w:cs="Times New Roman"/>
          <w:b/>
          <w:sz w:val="24"/>
          <w:szCs w:val="24"/>
        </w:rPr>
        <w:t>co najmniej 36 miesięcy gwarancji na wykonany przedmiot</w:t>
      </w:r>
      <w:r>
        <w:rPr>
          <w:rStyle w:val="FontStyle30"/>
          <w:rFonts w:ascii="Times New Roman" w:hAnsi="Times New Roman" w:cs="Times New Roman"/>
          <w:sz w:val="24"/>
          <w:szCs w:val="24"/>
        </w:rPr>
        <w:t xml:space="preserve"> zamówienia. Gwarancja jest udzielana na warunkach określonych we wzorze umowy.</w:t>
      </w:r>
      <w:r w:rsidR="00E13EFC">
        <w:rPr>
          <w:rStyle w:val="FontStyle30"/>
          <w:rFonts w:ascii="Times New Roman" w:hAnsi="Times New Roman" w:cs="Times New Roman"/>
          <w:sz w:val="24"/>
          <w:szCs w:val="24"/>
        </w:rPr>
        <w:t xml:space="preserve"> </w:t>
      </w:r>
      <w:r>
        <w:rPr>
          <w:rStyle w:val="FontStyle30"/>
          <w:rFonts w:ascii="Times New Roman" w:hAnsi="Times New Roman" w:cs="Times New Roman"/>
          <w:sz w:val="24"/>
          <w:szCs w:val="24"/>
        </w:rPr>
        <w:t>Wykonawca udziela co najmniej 36 miesięcy rękojmi za wady przedmiotu zamówienia. Wykonawca rozszerzy okres rękojmi za wady do upływu okresu udzielonej gwarancji wskazanej w ofercie wykonawcy.</w:t>
      </w:r>
    </w:p>
    <w:p w14:paraId="052B349F" w14:textId="77777777" w:rsidR="002B01AB" w:rsidRDefault="002B01AB" w:rsidP="002B01AB">
      <w:pPr>
        <w:pStyle w:val="Akapitzlist"/>
        <w:spacing w:after="0" w:line="240" w:lineRule="auto"/>
        <w:ind w:left="0"/>
        <w:jc w:val="both"/>
        <w:rPr>
          <w:rStyle w:val="FontStyle30"/>
          <w:rFonts w:ascii="Times New Roman" w:hAnsi="Times New Roman" w:cs="Times New Roman"/>
          <w:sz w:val="24"/>
          <w:szCs w:val="24"/>
        </w:rPr>
      </w:pPr>
    </w:p>
    <w:p w14:paraId="658E6AF0" w14:textId="77777777" w:rsidR="00E502FD" w:rsidRPr="00E502FD" w:rsidRDefault="00E502FD" w:rsidP="00E502FD">
      <w:pPr>
        <w:pStyle w:val="Akapitzlist"/>
        <w:numPr>
          <w:ilvl w:val="0"/>
          <w:numId w:val="34"/>
        </w:numPr>
        <w:spacing w:after="0" w:line="240" w:lineRule="auto"/>
        <w:ind w:left="0" w:firstLine="0"/>
        <w:rPr>
          <w:rFonts w:ascii="Times New Roman" w:hAnsi="Times New Roman" w:cs="Times New Roman"/>
          <w:sz w:val="24"/>
          <w:szCs w:val="24"/>
        </w:rPr>
      </w:pPr>
      <w:r w:rsidRPr="00E502FD">
        <w:rPr>
          <w:rFonts w:ascii="Times New Roman" w:hAnsi="Times New Roman" w:cs="Times New Roman"/>
          <w:sz w:val="24"/>
          <w:szCs w:val="24"/>
        </w:rPr>
        <w:t>Podwykonawcy</w:t>
      </w:r>
    </w:p>
    <w:p w14:paraId="23A9555A" w14:textId="77777777" w:rsidR="00E502FD" w:rsidRDefault="00E502FD" w:rsidP="00E502FD">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Wykonawca może powierzyć wykonanie części zamówienia podwykonawcy.</w:t>
      </w:r>
    </w:p>
    <w:p w14:paraId="323C2135" w14:textId="77777777" w:rsidR="00E502FD" w:rsidRDefault="00E502FD" w:rsidP="00E502FD">
      <w:pPr>
        <w:pStyle w:val="Akapitzlist"/>
        <w:numPr>
          <w:ilvl w:val="0"/>
          <w:numId w:val="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Wykonawca, który zamierza wykonywać zamówienie przy udziale podwykonawcy, musi wyraźnie w ofercie wskazać, jaką część (zakres zamówienia) wykonywać będzie w jego imieniu podwykonawca </w:t>
      </w:r>
      <w:r>
        <w:rPr>
          <w:rFonts w:ascii="Times New Roman" w:hAnsi="Times New Roman" w:cs="Times New Roman"/>
          <w:b/>
          <w:sz w:val="24"/>
          <w:szCs w:val="24"/>
        </w:rPr>
        <w:t>oraz podać firmę podwykonawcy (z zastrzeżeniem pkt 3)</w:t>
      </w:r>
      <w:r>
        <w:rPr>
          <w:rFonts w:ascii="Times New Roman" w:hAnsi="Times New Roman" w:cs="Times New Roman"/>
          <w:sz w:val="24"/>
          <w:szCs w:val="24"/>
        </w:rPr>
        <w:t>. Należy w tym celu wypełnić odpowiedni punkt formularza ofertowego,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7D2BAFB" w14:textId="77777777" w:rsidR="00E502FD" w:rsidRDefault="00E502FD" w:rsidP="00E502FD">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Zamawiający żąda, aby przed przystąpieniem do wykonania zamówienia Wykonawca, o ile są już znane, podał nazwy albo imiona i nazwiska </w:t>
      </w:r>
      <w:r>
        <w:rPr>
          <w:rFonts w:ascii="Times New Roman" w:hAnsi="Times New Roman" w:cs="Times New Roman"/>
          <w:bCs/>
          <w:sz w:val="24"/>
          <w:szCs w:val="24"/>
        </w:rPr>
        <w:t xml:space="preserve">oraz </w:t>
      </w:r>
      <w:r>
        <w:rPr>
          <w:rFonts w:ascii="Times New Roman" w:hAnsi="Times New Roman" w:cs="Times New Roman"/>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A5C0905" w14:textId="77777777" w:rsidR="00E502FD" w:rsidRDefault="00E502FD" w:rsidP="00E502FD">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D2FCDA" w14:textId="77777777" w:rsidR="00E502FD" w:rsidRDefault="00E502FD" w:rsidP="00E502FD">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343B10BC" w14:textId="77777777" w:rsidR="008013A0" w:rsidRDefault="00E502FD" w:rsidP="00E502FD">
      <w:pPr>
        <w:pStyle w:val="Akapitzlist"/>
        <w:numPr>
          <w:ilvl w:val="0"/>
          <w:numId w:val="8"/>
        </w:numPr>
        <w:tabs>
          <w:tab w:val="left" w:pos="567"/>
          <w:tab w:val="left" w:pos="851"/>
        </w:tabs>
        <w:spacing w:after="0" w:line="240" w:lineRule="auto"/>
        <w:ind w:left="851" w:hanging="425"/>
        <w:jc w:val="both"/>
        <w:rPr>
          <w:rFonts w:ascii="Times New Roman" w:hAnsi="Times New Roman" w:cs="Times New Roman"/>
          <w:sz w:val="24"/>
          <w:szCs w:val="24"/>
        </w:rPr>
      </w:pPr>
      <w:r w:rsidRPr="00E502FD">
        <w:rPr>
          <w:rFonts w:ascii="Times New Roman" w:hAnsi="Times New Roman" w:cs="Times New Roman"/>
          <w:sz w:val="24"/>
          <w:szCs w:val="24"/>
        </w:rPr>
        <w:t>Powierzenie wykonania części zamówienia podwykonawcom nie zwalnia Wykonawcy z odpowiedzialności za należyte wykonanie tego zamówienia.</w:t>
      </w:r>
    </w:p>
    <w:p w14:paraId="58FDD875" w14:textId="77777777" w:rsidR="00E502FD" w:rsidRPr="00E502FD" w:rsidRDefault="00E502FD" w:rsidP="008013A0">
      <w:pPr>
        <w:pStyle w:val="Akapitzlist"/>
        <w:tabs>
          <w:tab w:val="left" w:pos="567"/>
          <w:tab w:val="left" w:pos="851"/>
        </w:tabs>
        <w:spacing w:after="0" w:line="240" w:lineRule="auto"/>
        <w:ind w:left="851"/>
        <w:jc w:val="both"/>
        <w:rPr>
          <w:rFonts w:ascii="Times New Roman" w:hAnsi="Times New Roman" w:cs="Times New Roman"/>
          <w:sz w:val="24"/>
          <w:szCs w:val="24"/>
        </w:rPr>
      </w:pPr>
    </w:p>
    <w:p w14:paraId="1D65EA61" w14:textId="77777777" w:rsidR="00E502FD" w:rsidRDefault="00E502FD" w:rsidP="00E502FD">
      <w:pPr>
        <w:pStyle w:val="Akapitzlist"/>
        <w:numPr>
          <w:ilvl w:val="0"/>
          <w:numId w:val="3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Na podstawie art. 95 ust. 1 Zamawiający wymaga zatrudnienia przez Wykonawcę, lub podwykonawcę osób wykonujących wszelkie czynności wchodzące w tzw. koszty bezpośrednie na podstawie umowy o pracę. Wymóg ten dotyczy osób, które wykonują czynności bezpośrednio związane w wykonywaniem robót, czyli tzw. pracowników fizycznych. Wymóg nie dotyczy m.in. projektantów, osób kierujących budową, wykonujących obsługę geodezyjną, dostawców materiałów budowlanych. </w:t>
      </w:r>
      <w:r w:rsidRPr="00F8668F">
        <w:rPr>
          <w:rFonts w:ascii="Times New Roman" w:hAnsi="Times New Roman" w:cs="Times New Roman"/>
          <w:b/>
          <w:sz w:val="24"/>
          <w:szCs w:val="24"/>
        </w:rPr>
        <w:t xml:space="preserve">W związku z powyższym Wykonawca lub podwykonawca w odniesieniu do swoich pracowników musi przed rozpoczęciem wykonywania czynności przez te osoby przedstawić Zamawiającemu oświadczenie o zatrudnieniu na podstawie umowy o pracę osób wykonujących te czynności. </w:t>
      </w:r>
      <w:r>
        <w:rPr>
          <w:rFonts w:ascii="Times New Roman" w:hAnsi="Times New Roman" w:cs="Times New Roman"/>
          <w:sz w:val="24"/>
          <w:szCs w:val="24"/>
        </w:rPr>
        <w:t>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 winy Wykonawcy.</w:t>
      </w:r>
    </w:p>
    <w:p w14:paraId="69DD57F6" w14:textId="77777777" w:rsidR="008013A0" w:rsidRDefault="008013A0" w:rsidP="008013A0">
      <w:pPr>
        <w:pStyle w:val="Akapitzlist"/>
        <w:spacing w:after="0" w:line="240" w:lineRule="auto"/>
        <w:ind w:left="0"/>
        <w:jc w:val="both"/>
        <w:rPr>
          <w:rFonts w:ascii="Times New Roman" w:hAnsi="Times New Roman" w:cs="Times New Roman"/>
          <w:sz w:val="24"/>
          <w:szCs w:val="24"/>
        </w:rPr>
      </w:pPr>
    </w:p>
    <w:p w14:paraId="6B847891" w14:textId="77777777" w:rsidR="00E502FD" w:rsidRPr="00E502FD" w:rsidRDefault="00E502F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Informacja na temat możliwości składania oferty wspólnej (przez dwa lub więcej podmiotów.</w:t>
      </w:r>
    </w:p>
    <w:p w14:paraId="54124AB6" w14:textId="77777777" w:rsidR="00E502FD" w:rsidRDefault="00E502FD" w:rsidP="00E502FD">
      <w:pPr>
        <w:pStyle w:val="Akapitzlist"/>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5CC901A8" w14:textId="77777777" w:rsidR="00E502FD" w:rsidRDefault="00E502FD" w:rsidP="00E502FD">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26516632" w14:textId="77777777" w:rsidR="00E502FD" w:rsidRDefault="00E502FD" w:rsidP="00E502FD">
      <w:pPr>
        <w:tabs>
          <w:tab w:val="left" w:pos="510"/>
          <w:tab w:val="left" w:pos="851"/>
        </w:tabs>
        <w:spacing w:after="0" w:line="240" w:lineRule="auto"/>
        <w:ind w:left="851" w:right="28"/>
        <w:jc w:val="both"/>
        <w:rPr>
          <w:rFonts w:ascii="Times New Roman" w:hAnsi="Times New Roman" w:cs="Times New Roman"/>
          <w:b/>
          <w:sz w:val="24"/>
          <w:szCs w:val="24"/>
        </w:rPr>
      </w:pPr>
      <w:r>
        <w:rPr>
          <w:rFonts w:ascii="Times New Roman" w:hAnsi="Times New Roman" w:cs="Times New Roman"/>
          <w:b/>
          <w:sz w:val="24"/>
          <w:szCs w:val="24"/>
        </w:rPr>
        <w:t>Pełnomocnictwo, o którym mowa powyżej może wynikać albo z dokumentu pod taką samą nazwą, albo z umowy podmiotów składających wspólnie ofertę.</w:t>
      </w:r>
    </w:p>
    <w:p w14:paraId="1BCA4FAD" w14:textId="77777777" w:rsidR="00E502FD" w:rsidRDefault="00E502FD" w:rsidP="00E502FD">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Oferta musi być podpisana w taki sposób, by prawnie zobowiązywała wszystkich Wykonawców występujących wspólnie (przez każdego z Wykonawców lub pełnomocnika).</w:t>
      </w:r>
    </w:p>
    <w:p w14:paraId="3B5F6C93" w14:textId="77777777" w:rsidR="00E502FD" w:rsidRDefault="00E502FD" w:rsidP="00E502FD">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6D51D3E" w14:textId="77777777" w:rsidR="00E502FD" w:rsidRDefault="00E502FD" w:rsidP="00E502FD">
      <w:pPr>
        <w:numPr>
          <w:ilvl w:val="1"/>
          <w:numId w:val="9"/>
        </w:numPr>
        <w:tabs>
          <w:tab w:val="left" w:pos="851"/>
        </w:tabs>
        <w:spacing w:after="0" w:line="240" w:lineRule="auto"/>
        <w:ind w:left="851" w:right="28" w:hanging="425"/>
        <w:jc w:val="both"/>
        <w:rPr>
          <w:rFonts w:ascii="Times New Roman" w:hAnsi="Times New Roman" w:cs="Times New Roman"/>
          <w:sz w:val="24"/>
          <w:szCs w:val="24"/>
        </w:rPr>
      </w:pPr>
      <w:r>
        <w:rPr>
          <w:rFonts w:ascii="Times New Roman" w:hAnsi="Times New Roman" w:cs="Times New Roman"/>
          <w:sz w:val="24"/>
          <w:szCs w:val="24"/>
        </w:rPr>
        <w:t>Wszelka korespondencja prowadzona będzie wyłącznie z podmiotem występującym jako pełnomocnik Wykonawców składających wspólną ofertę</w:t>
      </w:r>
    </w:p>
    <w:p w14:paraId="48CFA532" w14:textId="77777777" w:rsidR="008013A0" w:rsidRPr="00E502FD" w:rsidRDefault="008013A0" w:rsidP="008013A0">
      <w:pPr>
        <w:tabs>
          <w:tab w:val="left" w:pos="851"/>
        </w:tabs>
        <w:spacing w:after="0" w:line="240" w:lineRule="auto"/>
        <w:ind w:left="851" w:right="28"/>
        <w:jc w:val="both"/>
        <w:rPr>
          <w:rFonts w:ascii="Times New Roman" w:hAnsi="Times New Roman" w:cs="Times New Roman"/>
          <w:sz w:val="24"/>
          <w:szCs w:val="24"/>
        </w:rPr>
      </w:pPr>
    </w:p>
    <w:p w14:paraId="6101488D" w14:textId="77777777" w:rsidR="00E502FD" w:rsidRDefault="00030C93"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lastRenderedPageBreak/>
        <w:t>Zamawiający</w:t>
      </w:r>
      <w:r w:rsidR="00331ADB" w:rsidRPr="00E502FD">
        <w:rPr>
          <w:rFonts w:ascii="Times New Roman" w:hAnsi="Times New Roman" w:cs="Times New Roman"/>
          <w:sz w:val="24"/>
          <w:szCs w:val="24"/>
        </w:rPr>
        <w:t xml:space="preserve"> </w:t>
      </w:r>
      <w:r w:rsidR="00EF67EC" w:rsidRPr="00E502FD">
        <w:rPr>
          <w:rFonts w:ascii="Times New Roman" w:hAnsi="Times New Roman" w:cs="Times New Roman"/>
          <w:sz w:val="24"/>
          <w:szCs w:val="24"/>
        </w:rPr>
        <w:t>dokonał podziału</w:t>
      </w:r>
      <w:r w:rsidR="00331ADB" w:rsidRPr="00E502FD">
        <w:rPr>
          <w:rFonts w:ascii="Times New Roman" w:hAnsi="Times New Roman" w:cs="Times New Roman"/>
          <w:sz w:val="24"/>
          <w:szCs w:val="24"/>
        </w:rPr>
        <w:t xml:space="preserve"> zamówienia na </w:t>
      </w:r>
      <w:r w:rsidR="000751B9">
        <w:rPr>
          <w:rFonts w:ascii="Times New Roman" w:hAnsi="Times New Roman" w:cs="Times New Roman"/>
          <w:sz w:val="24"/>
          <w:szCs w:val="24"/>
        </w:rPr>
        <w:t xml:space="preserve">dwie </w:t>
      </w:r>
      <w:r w:rsidR="00331ADB" w:rsidRPr="00E502FD">
        <w:rPr>
          <w:rFonts w:ascii="Times New Roman" w:hAnsi="Times New Roman" w:cs="Times New Roman"/>
          <w:sz w:val="24"/>
          <w:szCs w:val="24"/>
        </w:rPr>
        <w:t>części.</w:t>
      </w:r>
      <w:r w:rsidR="000751B9">
        <w:rPr>
          <w:rFonts w:ascii="Times New Roman" w:hAnsi="Times New Roman" w:cs="Times New Roman"/>
          <w:sz w:val="24"/>
          <w:szCs w:val="24"/>
        </w:rPr>
        <w:t xml:space="preserve"> Opis poszczególnych części zamówienia został wskazy w </w:t>
      </w:r>
      <w:r w:rsidR="000751B9" w:rsidRPr="000751B9">
        <w:rPr>
          <w:rFonts w:ascii="Times New Roman" w:hAnsi="Times New Roman" w:cs="Times New Roman"/>
          <w:sz w:val="24"/>
          <w:szCs w:val="24"/>
        </w:rPr>
        <w:t>r</w:t>
      </w:r>
      <w:r w:rsidR="000751B9">
        <w:rPr>
          <w:rFonts w:ascii="Times New Roman" w:hAnsi="Times New Roman" w:cs="Times New Roman"/>
          <w:sz w:val="24"/>
          <w:szCs w:val="24"/>
        </w:rPr>
        <w:t>ozdziale</w:t>
      </w:r>
      <w:r w:rsidR="000751B9" w:rsidRPr="000751B9">
        <w:rPr>
          <w:rFonts w:ascii="Times New Roman" w:hAnsi="Times New Roman" w:cs="Times New Roman"/>
          <w:sz w:val="24"/>
          <w:szCs w:val="24"/>
        </w:rPr>
        <w:t xml:space="preserve"> 5 Opis przedmiotu zamówienia</w:t>
      </w:r>
      <w:r w:rsidR="000751B9">
        <w:rPr>
          <w:rFonts w:ascii="Times New Roman" w:hAnsi="Times New Roman" w:cs="Times New Roman"/>
          <w:sz w:val="24"/>
          <w:szCs w:val="24"/>
        </w:rPr>
        <w:t>. Jeden wykonawca może złożyć ofertę na realizacje 1 lub 2 czyści zamówienia. Jednemu wykonawcy może zostać udzielone zamówienie na realizację 1 lub 2 części zamówienia.</w:t>
      </w:r>
    </w:p>
    <w:p w14:paraId="09493DD1" w14:textId="77777777" w:rsidR="00E502FD"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Zamawiający nie wymaga ani nie dopuszcza możliwości składania ofert wariantowych.</w:t>
      </w:r>
    </w:p>
    <w:p w14:paraId="59D52050" w14:textId="77777777" w:rsidR="00E502FD"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Rozliczenia pomiędzy Zamawiającym, a przyszłymi Wykonawcami zamówienia odbywać się będą w złotych polskich. Zamawiający nie przewiduje rozliczeń w walutach obcych.</w:t>
      </w:r>
    </w:p>
    <w:p w14:paraId="60458F67" w14:textId="77777777" w:rsidR="00E502FD" w:rsidRPr="000D38F8"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0D38F8">
        <w:rPr>
          <w:rFonts w:ascii="Times New Roman" w:hAnsi="Times New Roman" w:cs="Times New Roman"/>
          <w:sz w:val="24"/>
          <w:szCs w:val="24"/>
        </w:rPr>
        <w:t xml:space="preserve">Zamawiający </w:t>
      </w:r>
      <w:r w:rsidR="002B01AB" w:rsidRPr="000D38F8">
        <w:rPr>
          <w:rFonts w:ascii="Times New Roman" w:hAnsi="Times New Roman" w:cs="Times New Roman"/>
          <w:sz w:val="24"/>
          <w:szCs w:val="24"/>
        </w:rPr>
        <w:t xml:space="preserve">nie </w:t>
      </w:r>
      <w:r w:rsidRPr="000D38F8">
        <w:rPr>
          <w:rFonts w:ascii="Times New Roman" w:hAnsi="Times New Roman" w:cs="Times New Roman"/>
          <w:sz w:val="24"/>
          <w:szCs w:val="24"/>
        </w:rPr>
        <w:t xml:space="preserve">przewiduje udzielania zamówienia na podstawie art. 214 ust.1 pkt 7 </w:t>
      </w:r>
      <w:proofErr w:type="spellStart"/>
      <w:r w:rsidRPr="000D38F8">
        <w:rPr>
          <w:rFonts w:ascii="Times New Roman" w:hAnsi="Times New Roman" w:cs="Times New Roman"/>
          <w:sz w:val="24"/>
          <w:szCs w:val="24"/>
        </w:rPr>
        <w:t>Pzp</w:t>
      </w:r>
      <w:proofErr w:type="spellEnd"/>
      <w:r w:rsidRPr="000D38F8">
        <w:rPr>
          <w:rFonts w:ascii="Times New Roman" w:hAnsi="Times New Roman" w:cs="Times New Roman"/>
          <w:sz w:val="24"/>
          <w:szCs w:val="24"/>
        </w:rPr>
        <w:t>.</w:t>
      </w:r>
    </w:p>
    <w:p w14:paraId="679B434C" w14:textId="77777777" w:rsidR="00E502FD"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Przedmiotem niniejszego postępowania nie jest zawarcie umowy ramowej.</w:t>
      </w:r>
    </w:p>
    <w:p w14:paraId="4A71B57E" w14:textId="77777777" w:rsidR="00E502FD"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Zamawiający nie przewiduje aukcji elektronicznej.</w:t>
      </w:r>
    </w:p>
    <w:p w14:paraId="074C786C" w14:textId="77777777" w:rsidR="00060951" w:rsidRDefault="00951EBD" w:rsidP="00E502FD">
      <w:pPr>
        <w:pStyle w:val="Akapitzlist"/>
        <w:numPr>
          <w:ilvl w:val="0"/>
          <w:numId w:val="34"/>
        </w:numPr>
        <w:spacing w:after="0" w:line="240" w:lineRule="auto"/>
        <w:ind w:left="0" w:firstLine="0"/>
        <w:jc w:val="both"/>
        <w:rPr>
          <w:rFonts w:ascii="Times New Roman" w:hAnsi="Times New Roman" w:cs="Times New Roman"/>
          <w:sz w:val="24"/>
          <w:szCs w:val="24"/>
        </w:rPr>
      </w:pPr>
      <w:r w:rsidRPr="00E502FD">
        <w:rPr>
          <w:rFonts w:ascii="Times New Roman" w:hAnsi="Times New Roman" w:cs="Times New Roman"/>
          <w:sz w:val="24"/>
          <w:szCs w:val="24"/>
        </w:rPr>
        <w:t>Zamawiający nie wymaga ani nie przewiduje możliwości złożenia oferty w postaci katalogów elektronicznych lub dołączenia katalogów elektronicznych do oferty.</w:t>
      </w:r>
    </w:p>
    <w:p w14:paraId="1BB46BF4" w14:textId="77777777" w:rsidR="0026336F" w:rsidRPr="000751B9" w:rsidRDefault="0026336F" w:rsidP="00E502FD">
      <w:pPr>
        <w:pStyle w:val="Akapitzlist"/>
        <w:numPr>
          <w:ilvl w:val="0"/>
          <w:numId w:val="34"/>
        </w:numPr>
        <w:spacing w:after="0" w:line="240" w:lineRule="auto"/>
        <w:ind w:left="0" w:firstLine="0"/>
        <w:jc w:val="both"/>
        <w:rPr>
          <w:rFonts w:ascii="Times New Roman" w:hAnsi="Times New Roman" w:cs="Times New Roman"/>
          <w:b/>
          <w:sz w:val="24"/>
          <w:szCs w:val="24"/>
        </w:rPr>
      </w:pPr>
      <w:r w:rsidRPr="000751B9">
        <w:rPr>
          <w:rFonts w:ascii="Times New Roman" w:hAnsi="Times New Roman" w:cs="Times New Roman"/>
          <w:b/>
          <w:sz w:val="24"/>
          <w:szCs w:val="24"/>
        </w:rPr>
        <w:t>Zamawiający przewiduje możliwość unieważnienia niniejszego postępowania na podstawie art. 256 i 257 ustawy PZP.</w:t>
      </w:r>
    </w:p>
    <w:p w14:paraId="739E2343" w14:textId="77777777" w:rsidR="00331ADB" w:rsidRDefault="00331ADB" w:rsidP="00331ADB">
      <w:pPr>
        <w:pStyle w:val="Akapitzlist"/>
        <w:spacing w:after="0" w:line="240" w:lineRule="auto"/>
        <w:ind w:left="426"/>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02DA1937" w14:textId="77777777">
        <w:tc>
          <w:tcPr>
            <w:tcW w:w="9212" w:type="dxa"/>
            <w:shd w:val="clear" w:color="auto" w:fill="BFBFBF" w:themeFill="background1" w:themeFillShade="BF"/>
          </w:tcPr>
          <w:p w14:paraId="14BBC751"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Termin wykonania zamówienia</w:t>
            </w:r>
          </w:p>
        </w:tc>
      </w:tr>
    </w:tbl>
    <w:p w14:paraId="0405FB98" w14:textId="77777777" w:rsidR="002B01AB" w:rsidRDefault="002B01AB">
      <w:pPr>
        <w:pStyle w:val="NormalnyWeb"/>
        <w:spacing w:before="0" w:after="0"/>
        <w:rPr>
          <w:b/>
          <w:sz w:val="24"/>
          <w:szCs w:val="24"/>
        </w:rPr>
      </w:pPr>
    </w:p>
    <w:p w14:paraId="7491BAED" w14:textId="77777777" w:rsidR="00840841" w:rsidRDefault="008013A0">
      <w:pPr>
        <w:pStyle w:val="NormalnyWeb"/>
        <w:spacing w:before="0" w:after="0"/>
        <w:rPr>
          <w:sz w:val="24"/>
          <w:szCs w:val="24"/>
        </w:rPr>
      </w:pPr>
      <w:r w:rsidRPr="003E063D">
        <w:rPr>
          <w:b/>
          <w:sz w:val="24"/>
          <w:szCs w:val="24"/>
        </w:rPr>
        <w:t xml:space="preserve">Termin wykonania -  </w:t>
      </w:r>
      <w:r w:rsidR="00013C12">
        <w:rPr>
          <w:b/>
          <w:sz w:val="24"/>
          <w:szCs w:val="24"/>
        </w:rPr>
        <w:t>6</w:t>
      </w:r>
      <w:r w:rsidR="00532329">
        <w:rPr>
          <w:b/>
          <w:sz w:val="24"/>
          <w:szCs w:val="24"/>
        </w:rPr>
        <w:t xml:space="preserve"> miesi</w:t>
      </w:r>
      <w:r w:rsidR="000751B9">
        <w:rPr>
          <w:b/>
          <w:sz w:val="24"/>
          <w:szCs w:val="24"/>
        </w:rPr>
        <w:t>ęcy</w:t>
      </w:r>
      <w:r w:rsidR="00532329">
        <w:rPr>
          <w:b/>
          <w:sz w:val="24"/>
          <w:szCs w:val="24"/>
        </w:rPr>
        <w:t xml:space="preserve"> od podpisania umowy</w:t>
      </w:r>
      <w:r w:rsidRPr="003E063D">
        <w:rPr>
          <w:b/>
          <w:sz w:val="24"/>
          <w:szCs w:val="24"/>
        </w:rPr>
        <w:t>.</w:t>
      </w:r>
      <w:r w:rsidRPr="003E063D">
        <w:rPr>
          <w:sz w:val="24"/>
          <w:szCs w:val="24"/>
        </w:rPr>
        <w:t xml:space="preserve">  W podanym terminie należy wykonać</w:t>
      </w:r>
      <w:r w:rsidR="00784CB4">
        <w:rPr>
          <w:sz w:val="24"/>
          <w:szCs w:val="24"/>
        </w:rPr>
        <w:t xml:space="preserve"> całość</w:t>
      </w:r>
      <w:r w:rsidR="000751B9">
        <w:rPr>
          <w:sz w:val="24"/>
          <w:szCs w:val="24"/>
        </w:rPr>
        <w:t xml:space="preserve"> </w:t>
      </w:r>
      <w:r w:rsidR="00784CB4">
        <w:rPr>
          <w:sz w:val="24"/>
          <w:szCs w:val="24"/>
        </w:rPr>
        <w:t>robót budowlanych , uporządkować teren budowy, oraz</w:t>
      </w:r>
      <w:r w:rsidRPr="003E063D">
        <w:rPr>
          <w:sz w:val="24"/>
          <w:szCs w:val="24"/>
        </w:rPr>
        <w:t xml:space="preserve"> zgłosić zamawiającemu zakończenie zadania wraz z przekazaniem kompletu wymaganej dokumentacji </w:t>
      </w:r>
      <w:r w:rsidR="00784CB4">
        <w:rPr>
          <w:sz w:val="24"/>
          <w:szCs w:val="24"/>
        </w:rPr>
        <w:t>powykonawczej.</w:t>
      </w:r>
    </w:p>
    <w:p w14:paraId="15BD1C96" w14:textId="77777777" w:rsidR="008013A0" w:rsidRDefault="008013A0">
      <w:pPr>
        <w:pStyle w:val="NormalnyWeb"/>
        <w:spacing w:before="0" w:after="0"/>
        <w:rPr>
          <w:sz w:val="24"/>
          <w:szCs w:val="24"/>
        </w:rPr>
      </w:pPr>
    </w:p>
    <w:tbl>
      <w:tblPr>
        <w:tblStyle w:val="Tabela-Siatka"/>
        <w:tblW w:w="9212" w:type="dxa"/>
        <w:tblLook w:val="04A0" w:firstRow="1" w:lastRow="0" w:firstColumn="1" w:lastColumn="0" w:noHBand="0" w:noVBand="1"/>
      </w:tblPr>
      <w:tblGrid>
        <w:gridCol w:w="9212"/>
      </w:tblGrid>
      <w:tr w:rsidR="00060951" w14:paraId="4688A5D4" w14:textId="77777777">
        <w:tc>
          <w:tcPr>
            <w:tcW w:w="9212" w:type="dxa"/>
            <w:shd w:val="clear" w:color="auto" w:fill="BFBFBF" w:themeFill="background1" w:themeFillShade="BF"/>
          </w:tcPr>
          <w:p w14:paraId="12FE72D9"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Projektowane postanowienia umowy w sprawie zamówienia publicznego, które zostaną wprowadzone do treści tej umowy</w:t>
            </w:r>
          </w:p>
        </w:tc>
      </w:tr>
    </w:tbl>
    <w:p w14:paraId="034E9C4C" w14:textId="77777777" w:rsidR="00060951" w:rsidRPr="0069141F" w:rsidRDefault="00951EBD">
      <w:pPr>
        <w:pStyle w:val="Tekstpodstawowy1"/>
        <w:spacing w:after="0"/>
      </w:pPr>
      <w:r>
        <w:t>Postanowienia umowy zawarto w projekcie umo</w:t>
      </w:r>
      <w:r w:rsidR="004D4A31">
        <w:t>wy</w:t>
      </w:r>
      <w:r w:rsidR="004D4A31" w:rsidRPr="0069141F">
        <w:t xml:space="preserve">, który stanowi Załącznik nr </w:t>
      </w:r>
      <w:r w:rsidR="00784CB4" w:rsidRPr="0069141F">
        <w:t>3</w:t>
      </w:r>
      <w:r w:rsidR="000751B9" w:rsidRPr="0069141F">
        <w:t>A i</w:t>
      </w:r>
      <w:r w:rsidR="00013C12" w:rsidRPr="0069141F">
        <w:t xml:space="preserve"> </w:t>
      </w:r>
      <w:r w:rsidR="000751B9" w:rsidRPr="0069141F">
        <w:t>3B</w:t>
      </w:r>
      <w:r w:rsidR="006431DA" w:rsidRPr="0069141F">
        <w:t xml:space="preserve"> do SWZ.</w:t>
      </w:r>
    </w:p>
    <w:tbl>
      <w:tblPr>
        <w:tblStyle w:val="Tabela-Siatka"/>
        <w:tblW w:w="9212" w:type="dxa"/>
        <w:tblLook w:val="04A0" w:firstRow="1" w:lastRow="0" w:firstColumn="1" w:lastColumn="0" w:noHBand="0" w:noVBand="1"/>
      </w:tblPr>
      <w:tblGrid>
        <w:gridCol w:w="9212"/>
      </w:tblGrid>
      <w:tr w:rsidR="00060951" w14:paraId="0BC5D8AE" w14:textId="77777777">
        <w:tc>
          <w:tcPr>
            <w:tcW w:w="9212" w:type="dxa"/>
            <w:shd w:val="clear" w:color="auto" w:fill="BFBFBF" w:themeFill="background1" w:themeFillShade="BF"/>
          </w:tcPr>
          <w:p w14:paraId="79CEC0C2"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40163B8A" w14:textId="77777777" w:rsidR="004D4A31" w:rsidRDefault="004D4A31" w:rsidP="0031630A">
      <w:pPr>
        <w:pStyle w:val="Tekstpodstawowy1"/>
        <w:numPr>
          <w:ilvl w:val="1"/>
          <w:numId w:val="29"/>
        </w:numPr>
        <w:spacing w:after="0"/>
        <w:ind w:left="426" w:hanging="426"/>
      </w:pPr>
      <w:r>
        <w:t>W postępowaniu komunikacja między Zamawiającym a Wykonawcami odbywa się przy użyciu następujących środków komunikacji elektronicznej:</w:t>
      </w:r>
    </w:p>
    <w:p w14:paraId="5F82757C" w14:textId="71219945" w:rsidR="006A6C2C" w:rsidRPr="006A6C2C" w:rsidRDefault="004D4A31" w:rsidP="006A6C2C">
      <w:pPr>
        <w:widowControl w:val="0"/>
        <w:numPr>
          <w:ilvl w:val="2"/>
          <w:numId w:val="30"/>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Platformy e-Zamówienia udostępnianej przez Urząd Zamówień Publicznych pod </w:t>
      </w:r>
      <w:r w:rsidRPr="006A6C2C">
        <w:rPr>
          <w:rFonts w:ascii="Times New Roman" w:hAnsi="Times New Roman" w:cs="Times New Roman"/>
          <w:sz w:val="24"/>
          <w:szCs w:val="24"/>
        </w:rPr>
        <w:t xml:space="preserve">adresem: </w:t>
      </w:r>
      <w:hyperlink r:id="rId12" w:history="1">
        <w:r w:rsidR="006A6C2C" w:rsidRPr="006A6C2C">
          <w:rPr>
            <w:rStyle w:val="Hipercze"/>
            <w:rFonts w:ascii="Times New Roman" w:hAnsi="Times New Roman" w:cs="Times New Roman"/>
            <w:sz w:val="24"/>
            <w:szCs w:val="24"/>
          </w:rPr>
          <w:t>https://ezamowienia.gov.pl/</w:t>
        </w:r>
      </w:hyperlink>
      <w:r w:rsidRPr="006A6C2C">
        <w:rPr>
          <w:rFonts w:ascii="Times New Roman" w:hAnsi="Times New Roman" w:cs="Times New Roman"/>
          <w:sz w:val="24"/>
          <w:szCs w:val="24"/>
        </w:rPr>
        <w:t>,</w:t>
      </w:r>
    </w:p>
    <w:p w14:paraId="5820CC85" w14:textId="4028278F" w:rsidR="004D4A31" w:rsidRPr="006A6C2C" w:rsidRDefault="004D4A31" w:rsidP="006A6C2C">
      <w:pPr>
        <w:widowControl w:val="0"/>
        <w:numPr>
          <w:ilvl w:val="2"/>
          <w:numId w:val="30"/>
        </w:numPr>
        <w:tabs>
          <w:tab w:val="left" w:pos="851"/>
        </w:tabs>
        <w:spacing w:after="0" w:line="240" w:lineRule="auto"/>
        <w:ind w:left="851" w:hanging="425"/>
        <w:jc w:val="both"/>
        <w:rPr>
          <w:rFonts w:ascii="Times New Roman" w:hAnsi="Times New Roman" w:cs="Times New Roman"/>
          <w:sz w:val="24"/>
          <w:szCs w:val="24"/>
        </w:rPr>
      </w:pPr>
      <w:r w:rsidRPr="006A6C2C">
        <w:rPr>
          <w:rFonts w:ascii="Times New Roman" w:hAnsi="Times New Roman" w:cs="Times New Roman"/>
          <w:sz w:val="24"/>
          <w:szCs w:val="24"/>
        </w:rPr>
        <w:t>Przeglądanie i pobieranie publicznej treści dokumentacji postępowania nie wymaga posiadania konta na Platformie e-Zamówienia ani logowania.</w:t>
      </w:r>
    </w:p>
    <w:p w14:paraId="7D52F6E2" w14:textId="77777777" w:rsidR="004D4A31" w:rsidRDefault="004D4A31" w:rsidP="0031630A">
      <w:pPr>
        <w:pStyle w:val="Tekstpodstawowy1"/>
        <w:numPr>
          <w:ilvl w:val="1"/>
          <w:numId w:val="29"/>
        </w:numPr>
        <w:spacing w:after="0"/>
        <w:ind w:left="426" w:hanging="426"/>
      </w:pPr>
      <w:r w:rsidRPr="006A6C2C">
        <w:t>Sposób sporządzenia dokumentów elektronicznych lub dokumentów</w:t>
      </w:r>
      <w:r>
        <w:t xml:space="preserve"> elektronicznych będących kopią elektroniczną treści zapisanej w postaci papierowej (cyfrowe odwzorowania) musi być zgodny z wymaganiami określonymi w rozporządzeniu Prezesa Rady Ministrów w sprawie wymagań dla dokumentów elektronicznych.</w:t>
      </w:r>
    </w:p>
    <w:p w14:paraId="72D643DE" w14:textId="77777777" w:rsidR="00840841" w:rsidRDefault="004D4A31" w:rsidP="0031630A">
      <w:pPr>
        <w:pStyle w:val="Tekstpodstawowy1"/>
        <w:numPr>
          <w:ilvl w:val="1"/>
          <w:numId w:val="29"/>
        </w:numPr>
        <w:spacing w:after="0"/>
        <w:ind w:left="426" w:hanging="426"/>
      </w:pPr>
      <w: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w:t>
      </w:r>
    </w:p>
    <w:p w14:paraId="20F6A0F3" w14:textId="77777777" w:rsidR="004D4A31" w:rsidRPr="00E072C5" w:rsidRDefault="00E072C5" w:rsidP="00840841">
      <w:pPr>
        <w:pStyle w:val="Tekstpodstawowy1"/>
        <w:spacing w:after="0"/>
        <w:ind w:left="426"/>
        <w:rPr>
          <w:b/>
        </w:rPr>
      </w:pPr>
      <w:r w:rsidRPr="00E072C5">
        <w:rPr>
          <w:b/>
        </w:rPr>
        <w:t>https://ezamowienia.gov.pl/pl/instrukcje/</w:t>
      </w:r>
    </w:p>
    <w:p w14:paraId="30894326" w14:textId="77777777" w:rsidR="004D4A31" w:rsidRDefault="004D4A31" w:rsidP="0031630A">
      <w:pPr>
        <w:pStyle w:val="Tekstpodstawowy1"/>
        <w:numPr>
          <w:ilvl w:val="1"/>
          <w:numId w:val="29"/>
        </w:numPr>
        <w:spacing w:after="0"/>
        <w:ind w:left="426" w:hanging="426"/>
      </w:pPr>
      <w:r>
        <w:t>Wszystkie wysłane i odebrane w postępowaniu przez wykonawcę wiadomości widoczne są po zalogowaniu w podglądzie postępowania w zakładce „Komunikacja”.</w:t>
      </w:r>
    </w:p>
    <w:p w14:paraId="1CE1DD7A" w14:textId="77777777" w:rsidR="004D4A31" w:rsidRDefault="004D4A31" w:rsidP="0031630A">
      <w:pPr>
        <w:pStyle w:val="Tekstpodstawowy1"/>
        <w:numPr>
          <w:ilvl w:val="1"/>
          <w:numId w:val="29"/>
        </w:numPr>
        <w:spacing w:after="0"/>
        <w:ind w:left="426" w:hanging="426"/>
      </w:pPr>
      <w:r>
        <w:lastRenderedPageBreak/>
        <w:t>Maksymalny rozmiar plików przesyłanych za pośrednictwem „Formularzy do komunikacji” wynosi 150 MB (wielkość ta dotyczy plików przesyłanych jako załączniki do jednego formularza).</w:t>
      </w:r>
    </w:p>
    <w:p w14:paraId="1FFA4E8A" w14:textId="77777777" w:rsidR="004D4A31" w:rsidRDefault="004D4A31" w:rsidP="0031630A">
      <w:pPr>
        <w:pStyle w:val="Tekstpodstawowy1"/>
        <w:numPr>
          <w:ilvl w:val="1"/>
          <w:numId w:val="29"/>
        </w:numPr>
        <w:spacing w:after="0"/>
        <w:ind w:left="426" w:hanging="426"/>
      </w:pPr>
      <w: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60A3C6F8" w14:textId="77777777" w:rsidR="004D4A31" w:rsidRDefault="004D4A31" w:rsidP="0031630A">
      <w:pPr>
        <w:pStyle w:val="Tekstpodstawowy1"/>
        <w:numPr>
          <w:ilvl w:val="1"/>
          <w:numId w:val="29"/>
        </w:numPr>
        <w:spacing w:after="0"/>
        <w:ind w:left="426" w:hanging="426"/>
      </w:pPr>
      <w:r>
        <w:t>Ofertę należy złożyć na właściwym formularzu (aktualnym formularzu ofertowym pobranym z platformy do tego postępowania) – jeśli formularz będzie nieprawidłowy system poinformuje o tym w trakcie składania oferty.</w:t>
      </w:r>
    </w:p>
    <w:p w14:paraId="0614F2D6" w14:textId="77777777" w:rsidR="004D4A31" w:rsidRDefault="004D4A31" w:rsidP="0031630A">
      <w:pPr>
        <w:pStyle w:val="Tekstpodstawowy1"/>
        <w:numPr>
          <w:ilvl w:val="1"/>
          <w:numId w:val="29"/>
        </w:numPr>
        <w:spacing w:after="0"/>
        <w:ind w:left="426" w:hanging="426"/>
      </w:pPr>
      <w:r>
        <w:t>W celu pobrania wzorców formularza (ofertowego, wniosku o dopuszczenie do udziału w postępowaniu lub konkursowego) oraz pozostałych dokumentów postępowania należy przejść do szczegółów postępowania.</w:t>
      </w:r>
    </w:p>
    <w:p w14:paraId="6CB4ADF1" w14:textId="77777777" w:rsidR="004D4A31" w:rsidRDefault="004D4A31" w:rsidP="0031630A">
      <w:pPr>
        <w:pStyle w:val="Tekstpodstawowy1"/>
        <w:numPr>
          <w:ilvl w:val="1"/>
          <w:numId w:val="29"/>
        </w:numPr>
        <w:spacing w:after="0"/>
        <w:ind w:left="426" w:hanging="426"/>
      </w:pPr>
      <w:r>
        <w:t>Funkcjonalność wypełnienia formularza dostępna jest tylko dla użytkowników będących Wykonawcami posiadającymi uprawnienie do Przygotowania ofert/wniosków/prac konkursowych.</w:t>
      </w:r>
    </w:p>
    <w:p w14:paraId="6A81EB36" w14:textId="77777777" w:rsidR="004D4A31" w:rsidRDefault="004D4A31" w:rsidP="0031630A">
      <w:pPr>
        <w:pStyle w:val="Tekstpodstawowy1"/>
        <w:numPr>
          <w:ilvl w:val="1"/>
          <w:numId w:val="29"/>
        </w:numPr>
        <w:spacing w:after="0"/>
        <w:ind w:left="426" w:hanging="426"/>
      </w:pPr>
      <w:r>
        <w:t>Ofertę należy złożyć przed terminem składania ofert – oferta złożona po terminie nie zostanie przyjęta.</w:t>
      </w:r>
    </w:p>
    <w:p w14:paraId="15296FC7" w14:textId="77777777" w:rsidR="004D4A31" w:rsidRDefault="004D4A31" w:rsidP="0031630A">
      <w:pPr>
        <w:pStyle w:val="Tekstpodstawowy1"/>
        <w:numPr>
          <w:ilvl w:val="1"/>
          <w:numId w:val="29"/>
        </w:numPr>
        <w:spacing w:after="0"/>
        <w:ind w:left="426" w:hanging="426"/>
      </w:pPr>
      <w:r>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71B1F41D" w14:textId="77777777" w:rsidR="004D4A31" w:rsidRPr="00C7217B" w:rsidRDefault="004D4A31" w:rsidP="0031630A">
      <w:pPr>
        <w:pStyle w:val="Tekstpodstawowy1"/>
        <w:numPr>
          <w:ilvl w:val="1"/>
          <w:numId w:val="29"/>
        </w:numPr>
        <w:spacing w:after="0"/>
        <w:ind w:left="426" w:hanging="426"/>
        <w:rPr>
          <w:b/>
        </w:rPr>
      </w:pPr>
      <w:r w:rsidRPr="00C7217B">
        <w:rPr>
          <w:b/>
        </w:rPr>
        <w:t xml:space="preserve">Szczegółowa instrukcja dotycząca składania ofert dostępna jest pod adresem </w:t>
      </w:r>
      <w:r w:rsidR="00E072C5" w:rsidRPr="00E072C5">
        <w:rPr>
          <w:b/>
        </w:rPr>
        <w:t>https://ezamowienia.gov.pl/pl/instrukcje/</w:t>
      </w:r>
    </w:p>
    <w:p w14:paraId="52EF0009" w14:textId="77777777" w:rsidR="004D4A31" w:rsidRDefault="004D4A31" w:rsidP="0031630A">
      <w:pPr>
        <w:pStyle w:val="Tekstpodstawowy1"/>
        <w:numPr>
          <w:ilvl w:val="1"/>
          <w:numId w:val="29"/>
        </w:numPr>
        <w:spacing w:after="0"/>
        <w:ind w:left="426" w:hanging="426"/>
      </w:pPr>
      <w:r>
        <w:t>Wykonawca może zwrócić się do Zamawiającego o wyjaśnienia dotyczące wszelkich wątpliwości związanych z SWZ, przedmiotem zamówienia, sposobem przygotowania i złożenia oferty.</w:t>
      </w:r>
    </w:p>
    <w:p w14:paraId="35E12AB8" w14:textId="77777777" w:rsidR="004D4A31" w:rsidRDefault="004D4A31" w:rsidP="0031630A">
      <w:pPr>
        <w:pStyle w:val="Tekstpodstawowy1"/>
        <w:numPr>
          <w:ilvl w:val="1"/>
          <w:numId w:val="29"/>
        </w:numPr>
        <w:spacing w:after="0"/>
        <w:ind w:left="426" w:hanging="426"/>
      </w:pPr>
      <w:r>
        <w:t xml:space="preserve">Zamawiający udzieli wyjaśnień zgodnie z art. 284 ustawy </w:t>
      </w:r>
      <w:proofErr w:type="spellStart"/>
      <w:r>
        <w:t>Pzp</w:t>
      </w:r>
      <w:proofErr w:type="spellEnd"/>
      <w:r>
        <w:t>.</w:t>
      </w:r>
    </w:p>
    <w:p w14:paraId="1A309955" w14:textId="77777777" w:rsidR="004D4A31" w:rsidRDefault="004D4A31" w:rsidP="0031630A">
      <w:pPr>
        <w:pStyle w:val="Tekstpodstawowy1"/>
        <w:numPr>
          <w:ilvl w:val="1"/>
          <w:numId w:val="29"/>
        </w:numPr>
        <w:spacing w:after="0"/>
        <w:ind w:left="426" w:hanging="426"/>
      </w:pPr>
      <w:r>
        <w:t>Zamawiający umieści wyjaśnienia bez ujawnienia źródeł zapytania.</w:t>
      </w:r>
    </w:p>
    <w:p w14:paraId="5577061A" w14:textId="77777777" w:rsidR="004D4A31" w:rsidRDefault="004D4A31" w:rsidP="0031630A">
      <w:pPr>
        <w:pStyle w:val="Tekstpodstawowy1"/>
        <w:numPr>
          <w:ilvl w:val="1"/>
          <w:numId w:val="29"/>
        </w:numPr>
        <w:spacing w:after="0"/>
        <w:ind w:left="426" w:hanging="426"/>
      </w:pPr>
      <w:r>
        <w:t>W uzasadnionych przypadkach Zamawiający może przed upływem terminu składania ofert zmienić treść SWZ.</w:t>
      </w:r>
    </w:p>
    <w:p w14:paraId="52320470" w14:textId="77777777" w:rsidR="004D4A31" w:rsidRDefault="004D4A31" w:rsidP="0031630A">
      <w:pPr>
        <w:pStyle w:val="Tekstpodstawowy1"/>
        <w:numPr>
          <w:ilvl w:val="1"/>
          <w:numId w:val="29"/>
        </w:numPr>
        <w:spacing w:after="0"/>
        <w:ind w:left="426" w:hanging="426"/>
      </w:pPr>
      <w:r>
        <w:t>Zamawiający nie udziela ustnych i telefonicznych informacji, wyjaśnień czy odpowiedzi na kierowane do Zamawiającego zapytania w sprawach wymagających zachowania pisemności postępowania.</w:t>
      </w:r>
    </w:p>
    <w:p w14:paraId="63E1133A" w14:textId="77777777" w:rsidR="004D4A31" w:rsidRDefault="004D4A31" w:rsidP="0031630A">
      <w:pPr>
        <w:pStyle w:val="Tekstpodstawowy1"/>
        <w:numPr>
          <w:ilvl w:val="1"/>
          <w:numId w:val="29"/>
        </w:numPr>
        <w:spacing w:after="0"/>
        <w:ind w:left="426" w:hanging="426"/>
      </w:pPr>
      <w:r>
        <w:t>Zamawiający nie organizuje zebrania uczestników postępowania.</w:t>
      </w:r>
    </w:p>
    <w:tbl>
      <w:tblPr>
        <w:tblStyle w:val="Tabela-Siatka"/>
        <w:tblW w:w="9212" w:type="dxa"/>
        <w:tblLook w:val="04A0" w:firstRow="1" w:lastRow="0" w:firstColumn="1" w:lastColumn="0" w:noHBand="0" w:noVBand="1"/>
      </w:tblPr>
      <w:tblGrid>
        <w:gridCol w:w="9212"/>
      </w:tblGrid>
      <w:tr w:rsidR="00060951" w14:paraId="6CCFB4AE" w14:textId="77777777">
        <w:tc>
          <w:tcPr>
            <w:tcW w:w="9212" w:type="dxa"/>
            <w:shd w:val="clear" w:color="auto" w:fill="BFBFBF" w:themeFill="background1" w:themeFillShade="BF"/>
          </w:tcPr>
          <w:p w14:paraId="4CAB9068"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 Informacje o sposobie komunikowania się zamawiającego z wykonawcami w inny sposób niż przy użyciu środków komunikacji elektronicznej w przypadku zaistnienia jednej z sytuacji określonych w art. 65 ust. 1, art. 66 i art. 69</w:t>
            </w:r>
          </w:p>
        </w:tc>
      </w:tr>
    </w:tbl>
    <w:p w14:paraId="77535B50" w14:textId="77777777" w:rsidR="00060951" w:rsidRDefault="00951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komunikowania się z Wykonawcami w inny sposób niż wskazany w punkcie 8.</w:t>
      </w:r>
    </w:p>
    <w:tbl>
      <w:tblPr>
        <w:tblStyle w:val="Tabela-Siatka"/>
        <w:tblW w:w="9212" w:type="dxa"/>
        <w:tblLook w:val="04A0" w:firstRow="1" w:lastRow="0" w:firstColumn="1" w:lastColumn="0" w:noHBand="0" w:noVBand="1"/>
      </w:tblPr>
      <w:tblGrid>
        <w:gridCol w:w="9212"/>
      </w:tblGrid>
      <w:tr w:rsidR="00060951" w14:paraId="4677742D" w14:textId="77777777">
        <w:tc>
          <w:tcPr>
            <w:tcW w:w="9212" w:type="dxa"/>
            <w:shd w:val="clear" w:color="auto" w:fill="BFBFBF" w:themeFill="background1" w:themeFillShade="BF"/>
          </w:tcPr>
          <w:p w14:paraId="53E2FFA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 Wskazanie osób uprawnionych do komunikowania się z wykonawcami</w:t>
            </w:r>
          </w:p>
        </w:tc>
      </w:tr>
    </w:tbl>
    <w:p w14:paraId="6FB0C480" w14:textId="77777777" w:rsidR="00060951" w:rsidRDefault="00951EBD">
      <w:pPr>
        <w:pStyle w:val="Tekstpodstawowy1"/>
        <w:spacing w:after="0"/>
      </w:pPr>
      <w:r>
        <w:t>Osobami uprawnionymi ze strony Zamawiającego do komunikowania się z Wykonawcami są:</w:t>
      </w:r>
    </w:p>
    <w:p w14:paraId="6B6F60C0" w14:textId="77777777" w:rsidR="00060951" w:rsidRDefault="00C7217B" w:rsidP="00C7217B">
      <w:pPr>
        <w:pStyle w:val="Tekstpodstawowy1"/>
        <w:numPr>
          <w:ilvl w:val="0"/>
          <w:numId w:val="3"/>
        </w:numPr>
        <w:spacing w:after="0"/>
        <w:ind w:left="426" w:hanging="426"/>
      </w:pPr>
      <w:r>
        <w:t>Tadeusz Nowicki</w:t>
      </w:r>
      <w:r w:rsidR="00951EBD">
        <w:t xml:space="preserve"> – </w:t>
      </w:r>
      <w:r>
        <w:t>Inspektor w Urzędzie Gminy Latowicz</w:t>
      </w:r>
      <w:r w:rsidR="00951EBD">
        <w:t xml:space="preserve">, tel. </w:t>
      </w:r>
      <w:r>
        <w:t>25 752 10 90 w.15</w:t>
      </w:r>
      <w:r w:rsidR="00951EBD">
        <w:t>,</w:t>
      </w:r>
      <w:r>
        <w:br/>
        <w:t>t-nowicki@gmina-latowicz.pl</w:t>
      </w:r>
    </w:p>
    <w:tbl>
      <w:tblPr>
        <w:tblStyle w:val="Tabela-Siatka"/>
        <w:tblW w:w="9212" w:type="dxa"/>
        <w:tblLook w:val="04A0" w:firstRow="1" w:lastRow="0" w:firstColumn="1" w:lastColumn="0" w:noHBand="0" w:noVBand="1"/>
      </w:tblPr>
      <w:tblGrid>
        <w:gridCol w:w="9212"/>
      </w:tblGrid>
      <w:tr w:rsidR="00060951" w14:paraId="61500EFD" w14:textId="77777777">
        <w:tc>
          <w:tcPr>
            <w:tcW w:w="9212" w:type="dxa"/>
            <w:shd w:val="clear" w:color="auto" w:fill="BFBFBF" w:themeFill="background1" w:themeFillShade="BF"/>
          </w:tcPr>
          <w:p w14:paraId="2ADFA88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Termin związania ofertą</w:t>
            </w:r>
          </w:p>
        </w:tc>
      </w:tr>
    </w:tbl>
    <w:p w14:paraId="575BED9B" w14:textId="5DB60F44" w:rsidR="00060951" w:rsidRDefault="00951EBD">
      <w:pPr>
        <w:pStyle w:val="Tekstpodstawowy1"/>
        <w:spacing w:after="0"/>
        <w:rPr>
          <w:b/>
        </w:rPr>
      </w:pPr>
      <w:r w:rsidRPr="008B0769">
        <w:lastRenderedPageBreak/>
        <w:t xml:space="preserve">Wykonawca jest związany ofertą do upływu </w:t>
      </w:r>
      <w:r w:rsidR="00C7217B">
        <w:rPr>
          <w:b/>
        </w:rPr>
        <w:t>30 dni od daty otwarcia ofert, z zastrzeżeniem, ze dzień otwarcia ofert jest pierwszym dniem biegu tego terminu tj</w:t>
      </w:r>
      <w:r w:rsidR="00242124">
        <w:rPr>
          <w:b/>
        </w:rPr>
        <w:t>.</w:t>
      </w:r>
      <w:r w:rsidR="00C7217B">
        <w:rPr>
          <w:b/>
        </w:rPr>
        <w:t xml:space="preserve"> do dnia </w:t>
      </w:r>
      <w:r w:rsidR="006A6C2C">
        <w:rPr>
          <w:b/>
        </w:rPr>
        <w:t>18.03.2026r.</w:t>
      </w:r>
    </w:p>
    <w:p w14:paraId="7CB72A26" w14:textId="77777777" w:rsidR="00A0301D" w:rsidRDefault="00A0301D">
      <w:pPr>
        <w:pStyle w:val="Tekstpodstawowy1"/>
        <w:spacing w:after="0"/>
      </w:pPr>
    </w:p>
    <w:tbl>
      <w:tblPr>
        <w:tblStyle w:val="Tabela-Siatka"/>
        <w:tblW w:w="9212" w:type="dxa"/>
        <w:tblLook w:val="04A0" w:firstRow="1" w:lastRow="0" w:firstColumn="1" w:lastColumn="0" w:noHBand="0" w:noVBand="1"/>
      </w:tblPr>
      <w:tblGrid>
        <w:gridCol w:w="9212"/>
      </w:tblGrid>
      <w:tr w:rsidR="00060951" w14:paraId="3055823C" w14:textId="77777777">
        <w:tc>
          <w:tcPr>
            <w:tcW w:w="9212" w:type="dxa"/>
            <w:shd w:val="clear" w:color="auto" w:fill="BFBFBF" w:themeFill="background1" w:themeFillShade="BF"/>
          </w:tcPr>
          <w:p w14:paraId="19D8E1A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 Opis sposobu przygotowania oferty</w:t>
            </w:r>
          </w:p>
        </w:tc>
      </w:tr>
    </w:tbl>
    <w:p w14:paraId="5B7204F9" w14:textId="77777777" w:rsidR="00060951" w:rsidRDefault="00951EBD" w:rsidP="007C79E1">
      <w:pPr>
        <w:pStyle w:val="Tekstpodstawowy1"/>
        <w:numPr>
          <w:ilvl w:val="6"/>
          <w:numId w:val="4"/>
        </w:numPr>
        <w:spacing w:after="0"/>
        <w:ind w:left="426" w:hanging="426"/>
      </w:pPr>
      <w:r>
        <w:t>Wykonawca może złożyć w prowadzonym postępowaniu wyłącznie jedną ofertę.</w:t>
      </w:r>
    </w:p>
    <w:p w14:paraId="4035A1BE" w14:textId="77777777" w:rsidR="00060951" w:rsidRDefault="00951EBD" w:rsidP="007C79E1">
      <w:pPr>
        <w:pStyle w:val="Tekstpodstawowy1"/>
        <w:numPr>
          <w:ilvl w:val="6"/>
          <w:numId w:val="4"/>
        </w:numPr>
        <w:spacing w:after="0"/>
        <w:ind w:left="426" w:hanging="426"/>
      </w:pPr>
      <w:r>
        <w:t>Oferta musi być sporządzona w języku polskim w formie elektronicznej lub w postaci elektronicznej opatrzonej podpisem zaufanym lub podpisem osobistym.</w:t>
      </w:r>
    </w:p>
    <w:p w14:paraId="648AD555" w14:textId="77777777" w:rsidR="00060951" w:rsidRDefault="00951EBD" w:rsidP="007C79E1">
      <w:pPr>
        <w:pStyle w:val="Tekstpodstawowy1"/>
        <w:numPr>
          <w:ilvl w:val="6"/>
          <w:numId w:val="4"/>
        </w:numPr>
        <w:spacing w:after="0"/>
        <w:ind w:left="426" w:hanging="426"/>
      </w:pPr>
      <w:r>
        <w:t>Wszelkie koszty związane z przygotowaniem i złożeniem oferty ponosi Wykonawca.</w:t>
      </w:r>
    </w:p>
    <w:p w14:paraId="3D26F984" w14:textId="77777777" w:rsidR="00060951" w:rsidRDefault="00951EBD" w:rsidP="007C79E1">
      <w:pPr>
        <w:pStyle w:val="Tekstpodstawowy1"/>
        <w:numPr>
          <w:ilvl w:val="6"/>
          <w:numId w:val="4"/>
        </w:numPr>
        <w:spacing w:after="0"/>
        <w:ind w:left="426" w:hanging="426"/>
      </w:pPr>
      <w:r>
        <w:t>Wraz z ofertą (dotyczy oferty składanej w odpowiedzi na ogłoszenie o zamówieniu) należy złożyć:</w:t>
      </w:r>
    </w:p>
    <w:p w14:paraId="1B3F1C6A" w14:textId="77777777" w:rsidR="00060951" w:rsidRPr="00767F60" w:rsidRDefault="00951EBD" w:rsidP="0031630A">
      <w:pPr>
        <w:numPr>
          <w:ilvl w:val="0"/>
          <w:numId w:val="1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o którym mowa w art. 125 ust. 1 ustawy, o niepodleganiu wykluczeniu z postępowania oraz spełnianiu warunków udziału w postępowaniu, </w:t>
      </w:r>
      <w:r w:rsidRPr="00BD6EB3">
        <w:rPr>
          <w:rFonts w:ascii="Times New Roman" w:hAnsi="Times New Roman" w:cs="Times New Roman"/>
          <w:sz w:val="24"/>
          <w:szCs w:val="24"/>
        </w:rPr>
        <w:t>w zakresie wskazanym w punkcie 20 S</w:t>
      </w:r>
      <w:r w:rsidR="004D4A31" w:rsidRPr="00BD6EB3">
        <w:rPr>
          <w:rFonts w:ascii="Times New Roman" w:hAnsi="Times New Roman" w:cs="Times New Roman"/>
          <w:sz w:val="24"/>
          <w:szCs w:val="24"/>
        </w:rPr>
        <w:t xml:space="preserve">WZ – zgodnie z </w:t>
      </w:r>
      <w:r w:rsidR="004D4A31" w:rsidRPr="00C7217B">
        <w:rPr>
          <w:rFonts w:ascii="Times New Roman" w:hAnsi="Times New Roman" w:cs="Times New Roman"/>
          <w:b/>
          <w:sz w:val="24"/>
          <w:szCs w:val="24"/>
        </w:rPr>
        <w:t xml:space="preserve">załącznikiem nr </w:t>
      </w:r>
      <w:r w:rsidR="00102F9C">
        <w:rPr>
          <w:rFonts w:ascii="Times New Roman" w:hAnsi="Times New Roman" w:cs="Times New Roman"/>
          <w:b/>
          <w:sz w:val="24"/>
          <w:szCs w:val="24"/>
        </w:rPr>
        <w:t>2</w:t>
      </w:r>
      <w:r w:rsidRPr="00C7217B">
        <w:rPr>
          <w:rFonts w:ascii="Times New Roman" w:hAnsi="Times New Roman" w:cs="Times New Roman"/>
          <w:b/>
          <w:sz w:val="24"/>
          <w:szCs w:val="24"/>
        </w:rPr>
        <w:t>a do SWZ</w:t>
      </w:r>
      <w:r w:rsidRPr="00BD6EB3">
        <w:rPr>
          <w:rFonts w:ascii="Times New Roman" w:hAnsi="Times New Roman" w:cs="Times New Roman"/>
          <w:sz w:val="24"/>
          <w:szCs w:val="24"/>
        </w:rPr>
        <w:t>.</w:t>
      </w:r>
      <w:r>
        <w:rPr>
          <w:rFonts w:ascii="Times New Roman" w:hAnsi="Times New Roman" w:cs="Times New Roman"/>
          <w:sz w:val="24"/>
          <w:szCs w:val="24"/>
        </w:rPr>
        <w:t xml:space="preserve">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ascii="Times New Roman" w:hAnsi="Times New Roman" w:cs="Times New Roman"/>
          <w:bCs/>
          <w:sz w:val="24"/>
          <w:szCs w:val="24"/>
        </w:rPr>
        <w:t>technicznych lub zawodowych podmiotów udostępniających zasoby, przedstawia wraz z oświadczeniem, o którym wyżej mowa, także oświadczenie</w:t>
      </w:r>
      <w:r>
        <w:rPr>
          <w:rFonts w:ascii="Times New Roman" w:hAnsi="Times New Roman" w:cs="Times New Roman"/>
          <w:sz w:val="24"/>
          <w:szCs w:val="24"/>
        </w:rPr>
        <w:t xml:space="preserve"> podmiotu udostępniającego zasoby, potwierdzające brak</w:t>
      </w:r>
      <w:r>
        <w:rPr>
          <w:rFonts w:ascii="Times New Roman" w:hAnsi="Times New Roman" w:cs="Times New Roman"/>
          <w:bCs/>
          <w:sz w:val="24"/>
          <w:szCs w:val="24"/>
        </w:rPr>
        <w:t xml:space="preserve"> podstaw wykluczenia tego podmiotu oraz odpowiednio spełnianie warunków udziału w postępowaniu w zakresie, w jakim Wykonawca powołuje się na jego </w:t>
      </w:r>
      <w:r w:rsidR="004D4A31">
        <w:rPr>
          <w:rFonts w:ascii="Times New Roman" w:hAnsi="Times New Roman" w:cs="Times New Roman"/>
          <w:bCs/>
          <w:sz w:val="24"/>
          <w:szCs w:val="24"/>
        </w:rPr>
        <w:t xml:space="preserve">zasoby </w:t>
      </w:r>
      <w:r w:rsidR="004D4A31" w:rsidRPr="00767F60">
        <w:rPr>
          <w:rFonts w:ascii="Times New Roman" w:hAnsi="Times New Roman" w:cs="Times New Roman"/>
          <w:bCs/>
          <w:sz w:val="24"/>
          <w:szCs w:val="24"/>
        </w:rPr>
        <w:t xml:space="preserve">(załącznik nr </w:t>
      </w:r>
      <w:r w:rsidR="00102F9C" w:rsidRPr="00767F60">
        <w:rPr>
          <w:rFonts w:ascii="Times New Roman" w:hAnsi="Times New Roman" w:cs="Times New Roman"/>
          <w:bCs/>
          <w:sz w:val="24"/>
          <w:szCs w:val="24"/>
        </w:rPr>
        <w:t>2</w:t>
      </w:r>
      <w:r w:rsidRPr="00767F60">
        <w:rPr>
          <w:rFonts w:ascii="Times New Roman" w:hAnsi="Times New Roman" w:cs="Times New Roman"/>
          <w:bCs/>
          <w:sz w:val="24"/>
          <w:szCs w:val="24"/>
        </w:rPr>
        <w:t>b do SWZ).</w:t>
      </w:r>
    </w:p>
    <w:p w14:paraId="5F31D1B8" w14:textId="77777777" w:rsidR="00060951" w:rsidRDefault="00951EBD" w:rsidP="0031630A">
      <w:pPr>
        <w:numPr>
          <w:ilvl w:val="0"/>
          <w:numId w:val="18"/>
        </w:numPr>
        <w:tabs>
          <w:tab w:val="left" w:pos="851"/>
        </w:tabs>
        <w:spacing w:after="0" w:line="240" w:lineRule="auto"/>
        <w:ind w:left="851" w:hanging="425"/>
        <w:jc w:val="both"/>
        <w:rPr>
          <w:rFonts w:ascii="Times New Roman" w:hAnsi="Times New Roman" w:cs="Times New Roman"/>
          <w:sz w:val="24"/>
          <w:szCs w:val="24"/>
        </w:rPr>
      </w:pPr>
      <w:r w:rsidRPr="00767F60">
        <w:rPr>
          <w:rFonts w:ascii="Times New Roman" w:hAnsi="Times New Roman" w:cs="Times New Roman"/>
          <w:sz w:val="24"/>
          <w:szCs w:val="24"/>
        </w:rPr>
        <w:t>Pełnomocnictwo ustanowione</w:t>
      </w:r>
      <w:r>
        <w:rPr>
          <w:rFonts w:ascii="Times New Roman" w:hAnsi="Times New Roman" w:cs="Times New Roman"/>
          <w:sz w:val="24"/>
          <w:szCs w:val="24"/>
        </w:rPr>
        <w:t xml:space="preserve"> do reprezentowania Wykonawcy/ów ubiegającego/</w:t>
      </w:r>
      <w:proofErr w:type="spellStart"/>
      <w:r>
        <w:rPr>
          <w:rFonts w:ascii="Times New Roman" w:hAnsi="Times New Roman" w:cs="Times New Roman"/>
          <w:sz w:val="24"/>
          <w:szCs w:val="24"/>
        </w:rPr>
        <w:t>cych</w:t>
      </w:r>
      <w:proofErr w:type="spellEnd"/>
      <w:r>
        <w:rPr>
          <w:rFonts w:ascii="Times New Roman" w:hAnsi="Times New Roman" w:cs="Times New Roman"/>
          <w:sz w:val="24"/>
          <w:szCs w:val="24"/>
        </w:rPr>
        <w:t xml:space="preserve"> się o udzielenie zamówienia publicznego.</w:t>
      </w:r>
    </w:p>
    <w:p w14:paraId="15475710"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6CE3C4C5" w14:textId="77777777" w:rsidR="00060951" w:rsidRDefault="00951EBD" w:rsidP="0031630A">
      <w:pPr>
        <w:numPr>
          <w:ilvl w:val="0"/>
          <w:numId w:val="1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7900B01A" w14:textId="77777777" w:rsidR="00060951" w:rsidRDefault="00951EBD">
      <w:pPr>
        <w:tabs>
          <w:tab w:val="left" w:pos="851"/>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w:t>
      </w:r>
      <w:r>
        <w:rPr>
          <w:rFonts w:ascii="Times New Roman" w:hAnsi="Times New Roman" w:cs="Times New Roman"/>
          <w:sz w:val="24"/>
          <w:szCs w:val="24"/>
        </w:rPr>
        <w:lastRenderedPageBreak/>
        <w:t>elektronicznym, podpisem zaufanym lub podpisem osobistym, poświadczającym zgodność cyfrowego odwzorowania z dokumentem w postaci papierowej,</w:t>
      </w:r>
    </w:p>
    <w:p w14:paraId="2A70BD13" w14:textId="77777777" w:rsidR="00060951" w:rsidRDefault="00951EBD" w:rsidP="0031630A">
      <w:pPr>
        <w:numPr>
          <w:ilvl w:val="0"/>
          <w:numId w:val="18"/>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Oświadczenie Wykonawców wspólnie ubiegających się o udzielenie zamówienia w zakresie, o którym mowa w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jeżeli oferta składana jest wspólnie przez dwóch lub więcej Wykonawców.</w:t>
      </w:r>
    </w:p>
    <w:p w14:paraId="42123D78" w14:textId="77777777" w:rsidR="00060951" w:rsidRDefault="00951EBD" w:rsidP="007C79E1">
      <w:pPr>
        <w:pStyle w:val="Tekstpodstawowy1"/>
        <w:numPr>
          <w:ilvl w:val="6"/>
          <w:numId w:val="4"/>
        </w:numPr>
        <w:spacing w:after="0"/>
        <w:ind w:left="426" w:hanging="426"/>
      </w:pPr>
      <w:r>
        <w:t>Informacje dotyczące składania pełnomocnictwa lub innego dokumentu potwierdzającego umocowanie do reprezentowania Wykonawcy:</w:t>
      </w:r>
    </w:p>
    <w:p w14:paraId="50CD0DF1"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Upoważnienie osób podpisujących ofertę musi bezpośrednio wynikać z dokumentu stwierdzającego status prawny Wykonawcy.</w:t>
      </w:r>
    </w:p>
    <w:p w14:paraId="659CBF39"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Jeżeli upoważnienie takie nie wynika wprost z dokumentu stwierdzającego status prawny Wykonawcy, to do oferty należy dołączyć stosowne pełnomocnictwo lub inny dokument potwierdzający umocowanie do reprezentowania Wykonawcy.</w:t>
      </w:r>
    </w:p>
    <w:p w14:paraId="4960E465"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 pkt. 2 stosuje się odpowiednio do osoby działającej w imieniu Wykonawców wspólnie ubiegających się o udzielenie zamówienia publicznego.</w:t>
      </w:r>
    </w:p>
    <w:p w14:paraId="2526C5BE" w14:textId="77777777" w:rsidR="00060951" w:rsidRDefault="00951EBD" w:rsidP="007C79E1">
      <w:pPr>
        <w:pStyle w:val="Akapitzlist"/>
        <w:numPr>
          <w:ilvl w:val="0"/>
          <w:numId w:val="10"/>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14:paraId="5B7CD5B3" w14:textId="77777777" w:rsidR="00060951" w:rsidRDefault="00951EBD" w:rsidP="007C79E1">
      <w:pPr>
        <w:pStyle w:val="Tekstpodstawowy1"/>
        <w:numPr>
          <w:ilvl w:val="6"/>
          <w:numId w:val="4"/>
        </w:numPr>
        <w:spacing w:after="0"/>
        <w:ind w:left="426" w:hanging="426"/>
      </w:pPr>
      <w:r>
        <w:t>Forma i postać składanych oświadczeń i dokumentów oraz oferty:</w:t>
      </w:r>
    </w:p>
    <w:p w14:paraId="5F1F1F66"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4804710F" w14:textId="77777777" w:rsidR="00060951" w:rsidRDefault="00951EBD" w:rsidP="007C79E1">
      <w:pPr>
        <w:numPr>
          <w:ilvl w:val="0"/>
          <w:numId w:val="11"/>
        </w:num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Oferty, oświadczenia, o których mowa w art. 125 ust. 1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podmiotowe środki dowodowe oraz zobowiązanie podmiotu udostępniającego zasoby, o którym mowa w art. 118 ust. 3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zwane dalej </w:t>
      </w:r>
      <w:r>
        <w:rPr>
          <w:rFonts w:ascii="Times New Roman" w:hAnsi="Times New Roman" w:cs="Times New Roman"/>
          <w:bCs/>
          <w:sz w:val="24"/>
          <w:szCs w:val="24"/>
        </w:rPr>
        <w:t>„zobowiązaniem podmiotu udostępniającego zasoby”</w:t>
      </w:r>
      <w:r>
        <w:rPr>
          <w:rFonts w:ascii="Times New Roman" w:hAnsi="Times New Roman" w:cs="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tblLook w:val="04A0" w:firstRow="1" w:lastRow="0" w:firstColumn="1" w:lastColumn="0" w:noHBand="0" w:noVBand="1"/>
      </w:tblPr>
      <w:tblGrid>
        <w:gridCol w:w="9212"/>
      </w:tblGrid>
      <w:tr w:rsidR="00060951" w14:paraId="4E594062" w14:textId="77777777">
        <w:tc>
          <w:tcPr>
            <w:tcW w:w="9212" w:type="dxa"/>
            <w:shd w:val="clear" w:color="auto" w:fill="BFBFBF" w:themeFill="background1" w:themeFillShade="BF"/>
          </w:tcPr>
          <w:p w14:paraId="6D72209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Sposób oraz termin składania ofert</w:t>
            </w:r>
          </w:p>
        </w:tc>
      </w:tr>
    </w:tbl>
    <w:p w14:paraId="22EB01A3" w14:textId="2F71C114" w:rsidR="00163BB3" w:rsidRDefault="004D4A31" w:rsidP="0031630A">
      <w:pPr>
        <w:pStyle w:val="Tekstpodstawowy1"/>
        <w:numPr>
          <w:ilvl w:val="6"/>
          <w:numId w:val="31"/>
        </w:numPr>
        <w:spacing w:after="0"/>
        <w:ind w:left="426" w:hanging="426"/>
      </w:pPr>
      <w:bookmarkStart w:id="5" w:name="_Hlk62644249"/>
      <w:bookmarkEnd w:id="5"/>
      <w:r>
        <w:t xml:space="preserve">Ofertę należy złożyć za pośrednictwem platformy </w:t>
      </w:r>
      <w:hyperlink r:id="rId13" w:history="1">
        <w:r w:rsidR="00163BB3" w:rsidRPr="00E13A9C">
          <w:rPr>
            <w:rStyle w:val="Hipercze"/>
          </w:rPr>
          <w:t>www.ezamowienia.gov.pl</w:t>
        </w:r>
      </w:hyperlink>
      <w:r>
        <w:t xml:space="preserve"> </w:t>
      </w:r>
    </w:p>
    <w:p w14:paraId="5107CF6F" w14:textId="14F3E010" w:rsidR="004D4A31" w:rsidRPr="008B0769" w:rsidRDefault="004D4A31" w:rsidP="00163BB3">
      <w:pPr>
        <w:pStyle w:val="Tekstpodstawowy1"/>
        <w:spacing w:after="0"/>
        <w:ind w:left="426"/>
      </w:pPr>
      <w:r>
        <w:t xml:space="preserve">do dnia </w:t>
      </w:r>
      <w:r w:rsidR="00163BB3">
        <w:rPr>
          <w:b/>
        </w:rPr>
        <w:t xml:space="preserve">17 lutego 2026r. </w:t>
      </w:r>
      <w:r w:rsidRPr="008B0769">
        <w:t xml:space="preserve"> do godz. </w:t>
      </w:r>
      <w:r w:rsidR="00163BB3">
        <w:rPr>
          <w:b/>
        </w:rPr>
        <w:t>10:00</w:t>
      </w:r>
    </w:p>
    <w:p w14:paraId="33ADBB61" w14:textId="77777777" w:rsidR="004D4A31" w:rsidRDefault="004D4A31" w:rsidP="0031630A">
      <w:pPr>
        <w:pStyle w:val="Tekstpodstawowy1"/>
        <w:numPr>
          <w:ilvl w:val="6"/>
          <w:numId w:val="31"/>
        </w:numPr>
        <w:spacing w:after="0"/>
        <w:ind w:left="426" w:hanging="426"/>
      </w:pPr>
      <w:r>
        <w:t>Wykonawca może złożyć tylko jedną ofertę.</w:t>
      </w:r>
    </w:p>
    <w:p w14:paraId="2AFA3ADA" w14:textId="77777777" w:rsidR="004D4A31" w:rsidRDefault="004D4A31" w:rsidP="0031630A">
      <w:pPr>
        <w:pStyle w:val="Tekstpodstawowy1"/>
        <w:numPr>
          <w:ilvl w:val="6"/>
          <w:numId w:val="31"/>
        </w:numPr>
        <w:spacing w:after="0"/>
        <w:ind w:left="426" w:hanging="426"/>
      </w:pPr>
      <w:r>
        <w:t>Oferta powinna być złożona za pośrednictwem platformy e-zamówienia na formularzu ofertowym dostępnym w systemie, sekcja ogłoszenia i dokumenty postępowania zamieszczonej w szczegółach postępowania.</w:t>
      </w:r>
    </w:p>
    <w:p w14:paraId="5CB08307" w14:textId="77777777" w:rsidR="004D4A31" w:rsidRDefault="004D4A31" w:rsidP="0031630A">
      <w:pPr>
        <w:pStyle w:val="Tekstpodstawowy1"/>
        <w:numPr>
          <w:ilvl w:val="6"/>
          <w:numId w:val="31"/>
        </w:numPr>
        <w:spacing w:after="0"/>
        <w:ind w:left="426" w:hanging="426"/>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A9F8878" w14:textId="77777777" w:rsidR="004D4A31" w:rsidRDefault="004D4A31" w:rsidP="0031630A">
      <w:pPr>
        <w:pStyle w:val="Tekstpodstawowy1"/>
        <w:numPr>
          <w:ilvl w:val="6"/>
          <w:numId w:val="31"/>
        </w:numPr>
        <w:spacing w:after="0"/>
        <w:ind w:left="426" w:hanging="426"/>
      </w:pPr>
      <w:r>
        <w:t>Koszty związane z przygotowaniem oferty ponosi składający ofertę.</w:t>
      </w:r>
    </w:p>
    <w:p w14:paraId="55435722" w14:textId="77777777" w:rsidR="004D4A31" w:rsidRDefault="004D4A31" w:rsidP="0031630A">
      <w:pPr>
        <w:pStyle w:val="Tekstpodstawowy1"/>
        <w:numPr>
          <w:ilvl w:val="6"/>
          <w:numId w:val="31"/>
        </w:numPr>
        <w:spacing w:after="0"/>
        <w:ind w:left="426" w:hanging="426"/>
      </w:pPr>
      <w:r>
        <w:lastRenderedPageBreak/>
        <w:t>Oferta oraz wymagane formularze, zestawienia i wykazy składane wraz z ofertą wymagają podpisu osób uprawnionych do reprezentowania firmy w obrocie gospodarczym, zgodnie z aktem rejestracyjnym oraz przepisami prawa.</w:t>
      </w:r>
    </w:p>
    <w:p w14:paraId="137290CA" w14:textId="77777777" w:rsidR="004D4A31" w:rsidRDefault="004D4A31" w:rsidP="0031630A">
      <w:pPr>
        <w:pStyle w:val="Tekstpodstawowy1"/>
        <w:numPr>
          <w:ilvl w:val="6"/>
          <w:numId w:val="31"/>
        </w:numPr>
        <w:spacing w:after="0"/>
        <w:ind w:left="426" w:hanging="426"/>
      </w:pPr>
      <w:r>
        <w:t>Oferta podpisana przez upoważnionego przedstawiciela Wykonawcy wymaga załączenia właściwego pełnomocnictwa lub umocowania prawnego.</w:t>
      </w:r>
    </w:p>
    <w:p w14:paraId="2D295C44" w14:textId="77777777" w:rsidR="004D4A31" w:rsidRDefault="004D4A31" w:rsidP="0031630A">
      <w:pPr>
        <w:pStyle w:val="Tekstpodstawowy1"/>
        <w:numPr>
          <w:ilvl w:val="6"/>
          <w:numId w:val="31"/>
        </w:numPr>
        <w:spacing w:after="0"/>
        <w:ind w:left="426" w:hanging="426"/>
      </w:pPr>
      <w: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26C5701A" w14:textId="77777777" w:rsidR="004D4A31" w:rsidRDefault="004D4A31" w:rsidP="0031630A">
      <w:pPr>
        <w:pStyle w:val="Tekstpodstawowy1"/>
        <w:numPr>
          <w:ilvl w:val="6"/>
          <w:numId w:val="31"/>
        </w:numPr>
        <w:spacing w:after="0"/>
        <w:ind w:left="426" w:hanging="426"/>
      </w:pPr>
      <w: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t>.</w:t>
      </w:r>
    </w:p>
    <w:p w14:paraId="7F6A4F49" w14:textId="77777777" w:rsidR="004D4A31" w:rsidRDefault="004D4A31" w:rsidP="0031630A">
      <w:pPr>
        <w:pStyle w:val="Tekstpodstawowy1"/>
        <w:numPr>
          <w:ilvl w:val="6"/>
          <w:numId w:val="31"/>
        </w:numPr>
        <w:spacing w:after="0"/>
        <w:ind w:left="426" w:hanging="426"/>
      </w:pPr>
      <w:r>
        <w:t>Następnie system rozpoczyna proces walidacji składanych plików, ich automatyczne szyfrowanie, pakowanie i składanie na platformie.</w:t>
      </w:r>
    </w:p>
    <w:p w14:paraId="2C70AC6A" w14:textId="77777777" w:rsidR="004D4A31" w:rsidRDefault="004D4A31" w:rsidP="0031630A">
      <w:pPr>
        <w:pStyle w:val="Tekstpodstawowy1"/>
        <w:numPr>
          <w:ilvl w:val="6"/>
          <w:numId w:val="31"/>
        </w:numPr>
        <w:spacing w:after="0"/>
        <w:ind w:left="426" w:hanging="426"/>
      </w:pPr>
      <w:r>
        <w:t>Ofertę należy sporządzić w języku polskim.</w:t>
      </w:r>
    </w:p>
    <w:p w14:paraId="799332F3" w14:textId="77777777" w:rsidR="004D4A31" w:rsidRDefault="004D4A31" w:rsidP="0031630A">
      <w:pPr>
        <w:pStyle w:val="Tekstpodstawowy1"/>
        <w:numPr>
          <w:ilvl w:val="6"/>
          <w:numId w:val="31"/>
        </w:numPr>
        <w:spacing w:after="0"/>
        <w:ind w:left="426" w:hanging="426"/>
      </w:pPr>
      <w:r>
        <w:t>Ofertę składa się, pod rygorem nieważności, w formie elektronicznej lub w postaci elektronicznej opatrzonej kwalifikowanym podpisem elektronicznym.</w:t>
      </w:r>
    </w:p>
    <w:p w14:paraId="1F168951" w14:textId="77777777" w:rsidR="00E61482" w:rsidRDefault="004D4A31" w:rsidP="0031630A">
      <w:pPr>
        <w:pStyle w:val="Tekstpodstawowy1"/>
        <w:numPr>
          <w:ilvl w:val="6"/>
          <w:numId w:val="31"/>
        </w:numPr>
        <w:spacing w:after="0"/>
        <w:ind w:left="426" w:hanging="426"/>
      </w:pPr>
      <w:r>
        <w:t>Sposób złożenia oferty, w tym zaszyfrowania oferty opisany został w „Instrukcji intera</w:t>
      </w:r>
      <w:r w:rsidR="00E072C5">
        <w:t>ktywnej”, dostępnej na stronie:</w:t>
      </w:r>
    </w:p>
    <w:p w14:paraId="3E9EB7C6" w14:textId="77777777" w:rsidR="00E072C5" w:rsidRPr="00E072C5" w:rsidRDefault="00E072C5" w:rsidP="00E072C5">
      <w:pPr>
        <w:pStyle w:val="Tekstpodstawowy1"/>
        <w:spacing w:after="0"/>
        <w:ind w:left="426"/>
        <w:rPr>
          <w:b/>
        </w:rPr>
      </w:pPr>
      <w:r w:rsidRPr="00E072C5">
        <w:rPr>
          <w:b/>
        </w:rPr>
        <w:t>https://ezamowienia.gov.pl/pl/instrukcje/</w:t>
      </w:r>
    </w:p>
    <w:p w14:paraId="69FD0E7A" w14:textId="77777777" w:rsidR="004D4A31" w:rsidRDefault="004D4A31" w:rsidP="0031630A">
      <w:pPr>
        <w:pStyle w:val="Tekstpodstawowy1"/>
        <w:numPr>
          <w:ilvl w:val="6"/>
          <w:numId w:val="31"/>
        </w:numPr>
        <w:spacing w:after="0"/>
        <w:ind w:left="426" w:hanging="426"/>
      </w:pPr>
      <w: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2C215F93" w14:textId="77777777" w:rsidR="004D4A31" w:rsidRDefault="004D4A31" w:rsidP="0031630A">
      <w:pPr>
        <w:pStyle w:val="Tekstpodstawowy1"/>
        <w:numPr>
          <w:ilvl w:val="6"/>
          <w:numId w:val="31"/>
        </w:numPr>
        <w:spacing w:after="0"/>
        <w:ind w:left="426" w:hanging="426"/>
      </w:pPr>
      <w:r>
        <w:t>Jeżeli dokumenty elektroniczne, przekazywane przy użyciu środków komunikacji elektronicznej, zawierają informacje stanowiące tajemnicę przedsiębiorstwa w rozumieniu przepisów ustawy z dnia 16 kwietnia 1993 r. o zwalczaniu nieuczciwej konkurencji (Dz.U.z2020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175C4A8B" w14:textId="77777777" w:rsidR="004D4A31" w:rsidRDefault="004D4A31" w:rsidP="0031630A">
      <w:pPr>
        <w:pStyle w:val="Tekstpodstawowy1"/>
        <w:numPr>
          <w:ilvl w:val="6"/>
          <w:numId w:val="31"/>
        </w:numPr>
        <w:spacing w:after="0"/>
        <w:ind w:left="426" w:hanging="426"/>
      </w:pPr>
      <w: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AA47C8E" w14:textId="77777777" w:rsidR="004D4A31" w:rsidRDefault="004D4A31" w:rsidP="0031630A">
      <w:pPr>
        <w:pStyle w:val="Tekstpodstawowy1"/>
        <w:numPr>
          <w:ilvl w:val="6"/>
          <w:numId w:val="31"/>
        </w:numPr>
        <w:spacing w:after="0"/>
        <w:ind w:left="426" w:hanging="426"/>
      </w:pPr>
      <w:r>
        <w:t>Oferta może być złożona tylko do upływu terminu składania ofert.</w:t>
      </w:r>
    </w:p>
    <w:p w14:paraId="234B270F" w14:textId="77777777" w:rsidR="004D4A31" w:rsidRDefault="004D4A31" w:rsidP="0031630A">
      <w:pPr>
        <w:pStyle w:val="Tekstpodstawowy1"/>
        <w:numPr>
          <w:ilvl w:val="6"/>
          <w:numId w:val="31"/>
        </w:numPr>
        <w:spacing w:after="0"/>
        <w:ind w:left="426" w:hanging="426"/>
      </w:pPr>
      <w: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15262B44" w14:textId="77777777" w:rsidR="004D4A31" w:rsidRDefault="004D4A31" w:rsidP="0031630A">
      <w:pPr>
        <w:pStyle w:val="Tekstpodstawowy1"/>
        <w:numPr>
          <w:ilvl w:val="6"/>
          <w:numId w:val="31"/>
        </w:numPr>
        <w:spacing w:after="0"/>
        <w:ind w:left="426" w:hanging="426"/>
      </w:pPr>
      <w:r>
        <w:lastRenderedPageBreak/>
        <w:t>Wykonawca po upływie terminu do składania ofert nie może skutecznie dokonać zmiany ani wycofać złożonej oferty.</w:t>
      </w:r>
    </w:p>
    <w:p w14:paraId="745687BF" w14:textId="77777777" w:rsidR="000F33B1" w:rsidRDefault="000F33B1" w:rsidP="000F33B1">
      <w:pPr>
        <w:pStyle w:val="Tekstpodstawowy1"/>
        <w:spacing w:after="0"/>
        <w:ind w:left="426"/>
      </w:pPr>
    </w:p>
    <w:tbl>
      <w:tblPr>
        <w:tblStyle w:val="Tabela-Siatka"/>
        <w:tblW w:w="9212" w:type="dxa"/>
        <w:tblLook w:val="04A0" w:firstRow="1" w:lastRow="0" w:firstColumn="1" w:lastColumn="0" w:noHBand="0" w:noVBand="1"/>
      </w:tblPr>
      <w:tblGrid>
        <w:gridCol w:w="9212"/>
      </w:tblGrid>
      <w:tr w:rsidR="00060951" w14:paraId="18B3BD66" w14:textId="77777777">
        <w:tc>
          <w:tcPr>
            <w:tcW w:w="9212" w:type="dxa"/>
            <w:shd w:val="clear" w:color="auto" w:fill="BFBFBF" w:themeFill="background1" w:themeFillShade="BF"/>
          </w:tcPr>
          <w:p w14:paraId="36A2A57F"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 Termin otwarcia ofert</w:t>
            </w:r>
          </w:p>
        </w:tc>
      </w:tr>
    </w:tbl>
    <w:p w14:paraId="4275B7BD" w14:textId="2EA7771E" w:rsidR="004D4A31" w:rsidRDefault="004D4A31" w:rsidP="004D4A31">
      <w:pPr>
        <w:spacing w:after="0" w:line="240" w:lineRule="auto"/>
        <w:jc w:val="both"/>
        <w:rPr>
          <w:rFonts w:ascii="Times New Roman" w:hAnsi="Times New Roman" w:cs="Times New Roman"/>
          <w:sz w:val="24"/>
          <w:szCs w:val="24"/>
        </w:rPr>
      </w:pPr>
      <w:r w:rsidRPr="008B0769">
        <w:rPr>
          <w:rFonts w:ascii="Times New Roman" w:hAnsi="Times New Roman" w:cs="Times New Roman"/>
          <w:sz w:val="24"/>
          <w:szCs w:val="24"/>
        </w:rPr>
        <w:t xml:space="preserve">Otwarcie złożonych ofert nastąpi </w:t>
      </w:r>
      <w:r w:rsidR="00AF5BA9" w:rsidRPr="008B0769">
        <w:rPr>
          <w:rFonts w:ascii="Times New Roman" w:hAnsi="Times New Roman" w:cs="Times New Roman"/>
          <w:b/>
          <w:sz w:val="24"/>
          <w:szCs w:val="24"/>
        </w:rPr>
        <w:t xml:space="preserve">w dniu </w:t>
      </w:r>
      <w:r w:rsidR="00163BB3">
        <w:rPr>
          <w:rFonts w:ascii="Times New Roman" w:hAnsi="Times New Roman" w:cs="Times New Roman"/>
          <w:b/>
          <w:sz w:val="24"/>
          <w:szCs w:val="24"/>
        </w:rPr>
        <w:t xml:space="preserve">17 lutego 2026r. </w:t>
      </w:r>
      <w:r w:rsidRPr="008B0769">
        <w:rPr>
          <w:rFonts w:ascii="Times New Roman" w:hAnsi="Times New Roman" w:cs="Times New Roman"/>
          <w:b/>
          <w:sz w:val="24"/>
          <w:szCs w:val="24"/>
        </w:rPr>
        <w:t xml:space="preserve"> o godz</w:t>
      </w:r>
      <w:r w:rsidR="007E1CDD">
        <w:rPr>
          <w:rFonts w:ascii="Times New Roman" w:hAnsi="Times New Roman" w:cs="Times New Roman"/>
          <w:b/>
          <w:sz w:val="24"/>
          <w:szCs w:val="24"/>
        </w:rPr>
        <w:t xml:space="preserve">. </w:t>
      </w:r>
      <w:r w:rsidR="00163BB3">
        <w:rPr>
          <w:rFonts w:ascii="Times New Roman" w:hAnsi="Times New Roman" w:cs="Times New Roman"/>
          <w:b/>
          <w:sz w:val="24"/>
          <w:szCs w:val="24"/>
        </w:rPr>
        <w:t xml:space="preserve">10:30 </w:t>
      </w:r>
      <w:r w:rsidRPr="008B0769">
        <w:rPr>
          <w:rFonts w:ascii="Times New Roman" w:hAnsi="Times New Roman" w:cs="Times New Roman"/>
          <w:sz w:val="24"/>
          <w:szCs w:val="24"/>
        </w:rPr>
        <w:t>za pośrednictwem</w:t>
      </w:r>
      <w:r>
        <w:rPr>
          <w:rFonts w:ascii="Times New Roman" w:hAnsi="Times New Roman" w:cs="Times New Roman"/>
          <w:sz w:val="24"/>
          <w:szCs w:val="24"/>
        </w:rPr>
        <w:t xml:space="preserve"> platformy </w:t>
      </w:r>
      <w:hyperlink r:id="rId14" w:history="1">
        <w:r w:rsidR="00733F96" w:rsidRPr="002E7CED">
          <w:rPr>
            <w:rStyle w:val="Hipercze"/>
            <w:rFonts w:ascii="Times New Roman" w:hAnsi="Times New Roman" w:cs="Times New Roman"/>
            <w:sz w:val="24"/>
            <w:szCs w:val="24"/>
          </w:rPr>
          <w:t>www.ezamowienia.gov.pl</w:t>
        </w:r>
      </w:hyperlink>
      <w:r>
        <w:rPr>
          <w:rFonts w:ascii="Times New Roman" w:hAnsi="Times New Roman" w:cs="Times New Roman"/>
          <w:sz w:val="24"/>
          <w:szCs w:val="24"/>
        </w:rPr>
        <w:t>.</w:t>
      </w:r>
    </w:p>
    <w:tbl>
      <w:tblPr>
        <w:tblStyle w:val="Tabela-Siatka"/>
        <w:tblW w:w="9212" w:type="dxa"/>
        <w:tblLook w:val="04A0" w:firstRow="1" w:lastRow="0" w:firstColumn="1" w:lastColumn="0" w:noHBand="0" w:noVBand="1"/>
      </w:tblPr>
      <w:tblGrid>
        <w:gridCol w:w="9212"/>
      </w:tblGrid>
      <w:tr w:rsidR="00060951" w14:paraId="34B77016" w14:textId="77777777">
        <w:tc>
          <w:tcPr>
            <w:tcW w:w="9212" w:type="dxa"/>
            <w:shd w:val="clear" w:color="auto" w:fill="BFBFBF" w:themeFill="background1" w:themeFillShade="BF"/>
          </w:tcPr>
          <w:p w14:paraId="3916A4A7"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Podstawy wykluczenia, o których mowa w art. 108 ust. 1</w:t>
            </w:r>
          </w:p>
        </w:tc>
      </w:tr>
    </w:tbl>
    <w:p w14:paraId="7C53D886" w14:textId="77777777" w:rsidR="00060951" w:rsidRDefault="00951EB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Wykonawcę, w stosunku, do którego zajdą okoliczności wskazane w art. 108 ustawy </w:t>
      </w:r>
      <w:proofErr w:type="spellStart"/>
      <w:r>
        <w:rPr>
          <w:rFonts w:ascii="Times New Roman" w:hAnsi="Times New Roman" w:cs="Times New Roman"/>
          <w:color w:val="000000"/>
          <w:sz w:val="24"/>
          <w:szCs w:val="24"/>
        </w:rPr>
        <w:t>Pzp</w:t>
      </w:r>
      <w:proofErr w:type="spellEnd"/>
      <w:r w:rsidR="00EF1646" w:rsidRPr="00EF1646">
        <w:rPr>
          <w:rFonts w:ascii="Times New Roman" w:hAnsi="Times New Roman" w:cs="Times New Roman"/>
          <w:color w:val="000000"/>
          <w:sz w:val="24"/>
          <w:szCs w:val="24"/>
        </w:rPr>
        <w:t>, art. 7 ust. 1 ustawy z dnia 13 kwietnia 2022 roku o szczególnych rozwiązaniach w zakresie przeciwdziałania wspieraniu agresji na Ukrainę oraz służących ochronie bezpieczeństwa narodowego (Dz. U. z 2022 r. poz.835)</w:t>
      </w:r>
    </w:p>
    <w:tbl>
      <w:tblPr>
        <w:tblStyle w:val="Tabela-Siatka"/>
        <w:tblW w:w="9212" w:type="dxa"/>
        <w:tblLook w:val="04A0" w:firstRow="1" w:lastRow="0" w:firstColumn="1" w:lastColumn="0" w:noHBand="0" w:noVBand="1"/>
      </w:tblPr>
      <w:tblGrid>
        <w:gridCol w:w="9212"/>
      </w:tblGrid>
      <w:tr w:rsidR="00060951" w14:paraId="0D579654" w14:textId="77777777">
        <w:tc>
          <w:tcPr>
            <w:tcW w:w="9212" w:type="dxa"/>
            <w:shd w:val="clear" w:color="auto" w:fill="BFBFBF" w:themeFill="background1" w:themeFillShade="BF"/>
          </w:tcPr>
          <w:p w14:paraId="37A69965"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Sposób obliczania ceny</w:t>
            </w:r>
          </w:p>
        </w:tc>
      </w:tr>
    </w:tbl>
    <w:p w14:paraId="742ED7CC"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wartość realizacji zamówienia zgodnie z Formularzem ofert</w:t>
      </w:r>
      <w:r w:rsidR="004D4A31">
        <w:rPr>
          <w:rStyle w:val="FontStyle30"/>
          <w:rFonts w:ascii="Times New Roman" w:hAnsi="Times New Roman" w:cs="Times New Roman"/>
          <w:sz w:val="24"/>
          <w:szCs w:val="24"/>
        </w:rPr>
        <w:t xml:space="preserve">y, który stanowi załącznik </w:t>
      </w:r>
      <w:r>
        <w:rPr>
          <w:rStyle w:val="FontStyle30"/>
          <w:rFonts w:ascii="Times New Roman" w:hAnsi="Times New Roman" w:cs="Times New Roman"/>
          <w:sz w:val="24"/>
          <w:szCs w:val="24"/>
        </w:rPr>
        <w:t>do SWZ.</w:t>
      </w:r>
    </w:p>
    <w:p w14:paraId="4419B1A8"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Cena oferty zawarta w Formularzu oferty, o którym mowa powyżej musi być wyrażona w złotych polskich z dokładnością do dwóch miejsc po przecinku.</w:t>
      </w:r>
    </w:p>
    <w:p w14:paraId="28C1604F"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oblicza wartość brutto według stawki VAT obowiązującej w dniu składania oferty.</w:t>
      </w:r>
    </w:p>
    <w:p w14:paraId="1D988E38" w14:textId="77777777" w:rsidR="00060951" w:rsidRDefault="00102F9C"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Wykonawca określi w formularzu c</w:t>
      </w:r>
      <w:r w:rsidR="00951EBD">
        <w:rPr>
          <w:rStyle w:val="FontStyle30"/>
          <w:rFonts w:ascii="Times New Roman" w:hAnsi="Times New Roman" w:cs="Times New Roman"/>
          <w:sz w:val="24"/>
          <w:szCs w:val="24"/>
        </w:rPr>
        <w:t>en</w:t>
      </w:r>
      <w:r>
        <w:rPr>
          <w:rStyle w:val="FontStyle30"/>
          <w:rFonts w:ascii="Times New Roman" w:hAnsi="Times New Roman" w:cs="Times New Roman"/>
          <w:sz w:val="24"/>
          <w:szCs w:val="24"/>
        </w:rPr>
        <w:t>ę ryczałtową, która</w:t>
      </w:r>
      <w:r w:rsidR="00951EBD">
        <w:rPr>
          <w:rStyle w:val="FontStyle30"/>
          <w:rFonts w:ascii="Times New Roman" w:hAnsi="Times New Roman" w:cs="Times New Roman"/>
          <w:sz w:val="24"/>
          <w:szCs w:val="24"/>
        </w:rPr>
        <w:t xml:space="preserve"> winna obejmować wszystkie zobowiązania, składniki i koszty związane z wykonaniem zamówienia.</w:t>
      </w:r>
    </w:p>
    <w:p w14:paraId="0094B3D1" w14:textId="77777777" w:rsidR="00060951" w:rsidRDefault="00951EBD" w:rsidP="007C79E1">
      <w:pPr>
        <w:pStyle w:val="Style1"/>
        <w:widowControl/>
        <w:numPr>
          <w:ilvl w:val="6"/>
          <w:numId w:val="5"/>
        </w:numPr>
        <w:tabs>
          <w:tab w:val="left" w:pos="851"/>
        </w:tabs>
        <w:ind w:left="426" w:hanging="426"/>
        <w:rPr>
          <w:rStyle w:val="FontStyle30"/>
          <w:rFonts w:ascii="Times New Roman" w:hAnsi="Times New Roman" w:cs="Times New Roman"/>
          <w:sz w:val="24"/>
          <w:szCs w:val="24"/>
        </w:rPr>
      </w:pPr>
      <w:r>
        <w:rPr>
          <w:rStyle w:val="FontStyle30"/>
          <w:rFonts w:ascii="Times New Roman" w:hAnsi="Times New Roman" w:cs="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tblLook w:val="04A0" w:firstRow="1" w:lastRow="0" w:firstColumn="1" w:lastColumn="0" w:noHBand="0" w:noVBand="1"/>
      </w:tblPr>
      <w:tblGrid>
        <w:gridCol w:w="9212"/>
      </w:tblGrid>
      <w:tr w:rsidR="00060951" w14:paraId="4E942803" w14:textId="77777777">
        <w:tc>
          <w:tcPr>
            <w:tcW w:w="9212" w:type="dxa"/>
            <w:shd w:val="clear" w:color="auto" w:fill="BFBFBF" w:themeFill="background1" w:themeFillShade="BF"/>
          </w:tcPr>
          <w:p w14:paraId="63C3189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 Opis kryteriów oceny ofert, wraz z podaniem wag tych kryteriów i sposobu oceny ofert</w:t>
            </w:r>
          </w:p>
        </w:tc>
      </w:tr>
    </w:tbl>
    <w:p w14:paraId="24CFCC64" w14:textId="77777777" w:rsidR="00060951" w:rsidRDefault="00951EBD" w:rsidP="007C79E1">
      <w:pPr>
        <w:pStyle w:val="Tekstpodstawowy1"/>
        <w:numPr>
          <w:ilvl w:val="6"/>
          <w:numId w:val="13"/>
        </w:numPr>
        <w:suppressAutoHyphens w:val="0"/>
        <w:spacing w:after="0"/>
        <w:ind w:left="426" w:hanging="426"/>
      </w:pPr>
      <w:r>
        <w:t>Przy wyborze oferty najkorzystniejszej, Zamawiający będzie się kierował następującymi kryteriami:</w:t>
      </w:r>
    </w:p>
    <w:p w14:paraId="52E0CEE0" w14:textId="77777777" w:rsidR="00060951" w:rsidRDefault="00951EBD" w:rsidP="007C79E1">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cena – 60%,</w:t>
      </w:r>
    </w:p>
    <w:p w14:paraId="156D4A35" w14:textId="492DC533" w:rsidR="00060951" w:rsidRDefault="00163BB3" w:rsidP="007C79E1">
      <w:pPr>
        <w:numPr>
          <w:ilvl w:val="0"/>
          <w:numId w:val="12"/>
        </w:numPr>
        <w:tabs>
          <w:tab w:val="left" w:pos="851"/>
        </w:tabs>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okres </w:t>
      </w:r>
      <w:r w:rsidR="00951EBD">
        <w:rPr>
          <w:rFonts w:ascii="Times New Roman" w:hAnsi="Times New Roman" w:cs="Times New Roman"/>
          <w:sz w:val="24"/>
          <w:szCs w:val="24"/>
        </w:rPr>
        <w:t>gwarancj</w:t>
      </w:r>
      <w:r>
        <w:rPr>
          <w:rFonts w:ascii="Times New Roman" w:hAnsi="Times New Roman" w:cs="Times New Roman"/>
          <w:sz w:val="24"/>
          <w:szCs w:val="24"/>
        </w:rPr>
        <w:t>i</w:t>
      </w:r>
      <w:r w:rsidR="00951EBD">
        <w:rPr>
          <w:rFonts w:ascii="Times New Roman" w:hAnsi="Times New Roman" w:cs="Times New Roman"/>
          <w:sz w:val="24"/>
          <w:szCs w:val="24"/>
        </w:rPr>
        <w:t xml:space="preserve"> – </w:t>
      </w:r>
      <w:r w:rsidR="00AA7AE1">
        <w:rPr>
          <w:rFonts w:ascii="Times New Roman" w:hAnsi="Times New Roman" w:cs="Times New Roman"/>
          <w:sz w:val="24"/>
          <w:szCs w:val="24"/>
        </w:rPr>
        <w:t>40</w:t>
      </w:r>
      <w:r w:rsidR="00951EBD">
        <w:rPr>
          <w:rFonts w:ascii="Times New Roman" w:hAnsi="Times New Roman" w:cs="Times New Roman"/>
          <w:sz w:val="24"/>
          <w:szCs w:val="24"/>
        </w:rPr>
        <w:t>%,</w:t>
      </w:r>
    </w:p>
    <w:p w14:paraId="1CC49D23" w14:textId="77777777" w:rsidR="00060951" w:rsidRDefault="00951EBD">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Każdy z Wykonawców w ww. kryteriach otrzyma odpowiednią ilość punktów.</w:t>
      </w:r>
    </w:p>
    <w:p w14:paraId="3DCCFEF0" w14:textId="77777777" w:rsidR="00060951" w:rsidRDefault="00951EBD" w:rsidP="007C79E1">
      <w:pPr>
        <w:pStyle w:val="Tekstpodstawowy1"/>
        <w:numPr>
          <w:ilvl w:val="6"/>
          <w:numId w:val="13"/>
        </w:numPr>
        <w:suppressAutoHyphens w:val="0"/>
        <w:spacing w:after="0"/>
        <w:ind w:left="426" w:hanging="426"/>
      </w:pPr>
      <w:r>
        <w:t>W kryterium cena (C) zastosowany zostanie wzór:</w:t>
      </w:r>
    </w:p>
    <w:p w14:paraId="7C5D1201" w14:textId="77777777" w:rsidR="00060951" w:rsidRDefault="00951EBD">
      <w:pPr>
        <w:pStyle w:val="Tekstpodstawowy1"/>
        <w:suppressAutoHyphens w:val="0"/>
        <w:spacing w:after="0"/>
        <w:ind w:left="426"/>
        <w:jc w:val="center"/>
      </w:pPr>
      <w:r>
        <w:t xml:space="preserve">C = </w:t>
      </w:r>
      <w:proofErr w:type="spellStart"/>
      <w:r>
        <w:t>C</w:t>
      </w:r>
      <w:r>
        <w:rPr>
          <w:vertAlign w:val="subscript"/>
        </w:rPr>
        <w:t>min</w:t>
      </w:r>
      <w:proofErr w:type="spellEnd"/>
      <w:r>
        <w:t xml:space="preserve"> / </w:t>
      </w:r>
      <w:proofErr w:type="spellStart"/>
      <w:r>
        <w:t>C</w:t>
      </w:r>
      <w:r>
        <w:rPr>
          <w:vertAlign w:val="subscript"/>
        </w:rPr>
        <w:t>b</w:t>
      </w:r>
      <w:proofErr w:type="spellEnd"/>
      <w:r>
        <w:t xml:space="preserve"> x 60 pkt</w:t>
      </w:r>
    </w:p>
    <w:p w14:paraId="1988A1E2" w14:textId="77777777" w:rsidR="00060951" w:rsidRDefault="00951EBD">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29B715C6" w14:textId="77777777" w:rsidR="00060951" w:rsidRDefault="00951EBD">
      <w:pPr>
        <w:spacing w:after="0" w:line="240" w:lineRule="auto"/>
        <w:ind w:left="426"/>
        <w:rPr>
          <w:rFonts w:ascii="Times New Roman" w:eastAsia="Calibri" w:hAnsi="Times New Roman" w:cs="Times New Roman"/>
          <w:sz w:val="24"/>
          <w:szCs w:val="24"/>
        </w:rPr>
      </w:pPr>
      <w:r>
        <w:rPr>
          <w:rFonts w:ascii="Times New Roman" w:eastAsia="Calibri" w:hAnsi="Times New Roman" w:cs="Times New Roman"/>
          <w:sz w:val="24"/>
          <w:szCs w:val="24"/>
        </w:rPr>
        <w:t xml:space="preserve">C </w:t>
      </w:r>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wartość punktowa w kryterium cena</w:t>
      </w:r>
    </w:p>
    <w:p w14:paraId="6FCB0905" w14:textId="77777777" w:rsidR="00060951" w:rsidRDefault="00951EBD">
      <w:pPr>
        <w:spacing w:after="0" w:line="240" w:lineRule="auto"/>
        <w:ind w:left="426"/>
        <w:rPr>
          <w:rFonts w:ascii="Times New Roman" w:hAnsi="Times New Roman" w:cs="Times New Roman"/>
          <w:sz w:val="24"/>
          <w:szCs w:val="24"/>
        </w:rPr>
      </w:pPr>
      <w:proofErr w:type="spellStart"/>
      <w:r>
        <w:rPr>
          <w:rFonts w:ascii="Times New Roman" w:eastAsia="Calibri" w:hAnsi="Times New Roman" w:cs="Times New Roman"/>
          <w:sz w:val="24"/>
          <w:szCs w:val="24"/>
        </w:rPr>
        <w:t>C</w:t>
      </w:r>
      <w:r>
        <w:rPr>
          <w:rFonts w:ascii="Times New Roman" w:eastAsia="Calibri" w:hAnsi="Times New Roman" w:cs="Times New Roman"/>
          <w:sz w:val="24"/>
          <w:szCs w:val="24"/>
          <w:vertAlign w:val="subscript"/>
        </w:rPr>
        <w:t>min</w:t>
      </w:r>
      <w:proofErr w:type="spellEnd"/>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najniższa cena spośród oferowanych</w:t>
      </w:r>
    </w:p>
    <w:p w14:paraId="5B25F894" w14:textId="77777777" w:rsidR="00060951" w:rsidRDefault="00951EBD">
      <w:pPr>
        <w:spacing w:after="0" w:line="240" w:lineRule="auto"/>
        <w:ind w:left="426"/>
        <w:rPr>
          <w:rFonts w:ascii="Times New Roman" w:hAnsi="Times New Roman" w:cs="Times New Roman"/>
          <w:sz w:val="24"/>
          <w:szCs w:val="24"/>
        </w:rPr>
      </w:pPr>
      <w:proofErr w:type="spellStart"/>
      <w:r>
        <w:rPr>
          <w:rFonts w:ascii="Times New Roman" w:hAnsi="Times New Roman" w:cs="Times New Roman"/>
          <w:sz w:val="24"/>
          <w:szCs w:val="24"/>
        </w:rPr>
        <w:t>C</w:t>
      </w:r>
      <w:r>
        <w:rPr>
          <w:rFonts w:ascii="Times New Roman" w:hAnsi="Times New Roman" w:cs="Times New Roman"/>
          <w:sz w:val="24"/>
          <w:szCs w:val="24"/>
          <w:vertAlign w:val="subscript"/>
        </w:rPr>
        <w:t>b</w:t>
      </w:r>
      <w:proofErr w:type="spellEnd"/>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cena badanej oferty</w:t>
      </w:r>
    </w:p>
    <w:p w14:paraId="5ABE3808" w14:textId="77777777" w:rsidR="00060951" w:rsidRDefault="00951EBD">
      <w:pPr>
        <w:spacing w:after="0" w:line="240" w:lineRule="auto"/>
        <w:ind w:left="426"/>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 xml:space="preserve">Maksymalna liczba punktów jaką może otrzymać Wykonawca za kryterium cena </w:t>
      </w:r>
      <w:r w:rsidR="00733F96">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 xml:space="preserve"> 60 pkt.</w:t>
      </w:r>
    </w:p>
    <w:p w14:paraId="4E7864D2" w14:textId="2A3B9847" w:rsidR="00060951" w:rsidRDefault="00951EBD" w:rsidP="007C79E1">
      <w:pPr>
        <w:pStyle w:val="Tekstpodstawowy1"/>
        <w:numPr>
          <w:ilvl w:val="6"/>
          <w:numId w:val="13"/>
        </w:numPr>
        <w:suppressAutoHyphens w:val="0"/>
        <w:spacing w:after="0"/>
        <w:ind w:left="426" w:hanging="426"/>
      </w:pPr>
      <w:r>
        <w:t xml:space="preserve">Kryterium </w:t>
      </w:r>
      <w:r w:rsidR="00163BB3">
        <w:t xml:space="preserve">okres </w:t>
      </w:r>
      <w:r>
        <w:t>gwarancj</w:t>
      </w:r>
      <w:r w:rsidR="00163BB3">
        <w:t>i</w:t>
      </w:r>
      <w:r>
        <w:t xml:space="preserve"> (G) będzie rozpatrywane na podstawie okresu gwarancji podanego przez Wykonawcę w formularzu oferty. Minimalny okres gwarancji wymagany przez Zamawiającego wynosi 36 miesięcy. Zamawiający dokona oceny tego kryterium w zakresie od 36 miesięcy do 60 miesięcy. Zaoferowany przez wykonawcę okres gwarancji dłuższy niż 5 lat nie będzie dodatkowo punktowany. W kryterium zostanie zastosowany wzór:</w:t>
      </w:r>
    </w:p>
    <w:p w14:paraId="7BC0A4ED" w14:textId="77777777" w:rsidR="00060951" w:rsidRDefault="00951EBD">
      <w:pPr>
        <w:pStyle w:val="Tekstpodstawowy1"/>
        <w:suppressAutoHyphens w:val="0"/>
        <w:spacing w:after="0"/>
        <w:ind w:left="426"/>
        <w:jc w:val="center"/>
      </w:pPr>
      <w:r>
        <w:t xml:space="preserve">G = </w:t>
      </w:r>
      <w:proofErr w:type="spellStart"/>
      <w:r>
        <w:t>G</w:t>
      </w:r>
      <w:r>
        <w:rPr>
          <w:vertAlign w:val="subscript"/>
        </w:rPr>
        <w:t>b</w:t>
      </w:r>
      <w:proofErr w:type="spellEnd"/>
      <w:r>
        <w:t xml:space="preserve"> / </w:t>
      </w:r>
      <w:proofErr w:type="spellStart"/>
      <w:r>
        <w:t>G</w:t>
      </w:r>
      <w:r>
        <w:rPr>
          <w:vertAlign w:val="subscript"/>
        </w:rPr>
        <w:t>n</w:t>
      </w:r>
      <w:proofErr w:type="spellEnd"/>
      <w:r>
        <w:t xml:space="preserve"> x </w:t>
      </w:r>
      <w:r w:rsidR="00AA7AE1">
        <w:t>40</w:t>
      </w:r>
      <w:r>
        <w:t xml:space="preserve"> pkt</w:t>
      </w:r>
    </w:p>
    <w:p w14:paraId="288413BB" w14:textId="77777777" w:rsidR="00060951" w:rsidRDefault="00951EBD">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gdzie:</w:t>
      </w:r>
    </w:p>
    <w:p w14:paraId="6DF5BBAE" w14:textId="4FB45CD4" w:rsidR="00060951" w:rsidRDefault="00951EBD">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 </w:t>
      </w:r>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wartość punktowa w kryterium </w:t>
      </w:r>
      <w:r w:rsidR="008911D9">
        <w:rPr>
          <w:rFonts w:ascii="Times New Roman" w:eastAsia="Calibri" w:hAnsi="Times New Roman" w:cs="Times New Roman"/>
          <w:sz w:val="24"/>
          <w:szCs w:val="24"/>
        </w:rPr>
        <w:t xml:space="preserve">okres </w:t>
      </w:r>
      <w:r>
        <w:rPr>
          <w:rFonts w:ascii="Times New Roman" w:eastAsia="Calibri" w:hAnsi="Times New Roman" w:cs="Times New Roman"/>
          <w:sz w:val="24"/>
          <w:szCs w:val="24"/>
        </w:rPr>
        <w:t>gwarancj</w:t>
      </w:r>
      <w:r w:rsidR="008911D9">
        <w:rPr>
          <w:rFonts w:ascii="Times New Roman" w:eastAsia="Calibri" w:hAnsi="Times New Roman" w:cs="Times New Roman"/>
          <w:sz w:val="24"/>
          <w:szCs w:val="24"/>
        </w:rPr>
        <w:t>i</w:t>
      </w:r>
    </w:p>
    <w:p w14:paraId="072DFEBF" w14:textId="77777777" w:rsidR="00060951" w:rsidRDefault="00951EBD">
      <w:pPr>
        <w:spacing w:after="0" w:line="240" w:lineRule="auto"/>
        <w:ind w:left="426"/>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b</w:t>
      </w:r>
      <w:proofErr w:type="spellEnd"/>
      <w:r w:rsidR="00733F96">
        <w:rPr>
          <w:rFonts w:ascii="Times New Roman" w:eastAsia="Calibri" w:hAnsi="Times New Roman" w:cs="Times New Roman"/>
          <w:sz w:val="24"/>
          <w:szCs w:val="24"/>
        </w:rPr>
        <w:t>–</w:t>
      </w:r>
      <w:r>
        <w:rPr>
          <w:rFonts w:ascii="Times New Roman" w:eastAsia="Calibri" w:hAnsi="Times New Roman" w:cs="Times New Roman"/>
          <w:sz w:val="24"/>
          <w:szCs w:val="24"/>
        </w:rPr>
        <w:t xml:space="preserve"> okres gwarancji w ofercie badanej</w:t>
      </w:r>
    </w:p>
    <w:p w14:paraId="0A9294AC" w14:textId="77777777" w:rsidR="00060951" w:rsidRDefault="00951EBD">
      <w:pPr>
        <w:spacing w:after="0" w:line="240" w:lineRule="auto"/>
        <w:ind w:left="426"/>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G</w:t>
      </w:r>
      <w:r>
        <w:rPr>
          <w:rFonts w:ascii="Times New Roman" w:eastAsia="Calibri" w:hAnsi="Times New Roman" w:cs="Times New Roman"/>
          <w:sz w:val="24"/>
          <w:szCs w:val="24"/>
          <w:vertAlign w:val="subscript"/>
        </w:rPr>
        <w:t>n</w:t>
      </w:r>
      <w:proofErr w:type="spellEnd"/>
      <w:r w:rsidR="00733F96">
        <w:rPr>
          <w:rFonts w:ascii="Times New Roman" w:eastAsia="Calibri" w:hAnsi="Times New Roman" w:cs="Times New Roman"/>
          <w:sz w:val="24"/>
          <w:szCs w:val="24"/>
        </w:rPr>
        <w:t>–</w:t>
      </w:r>
      <w:r>
        <w:rPr>
          <w:rFonts w:ascii="Times New Roman" w:hAnsi="Times New Roman" w:cs="Times New Roman"/>
          <w:sz w:val="24"/>
        </w:rPr>
        <w:t>najdłuższy okres gwarancji spośród ofert nieodrzuconych</w:t>
      </w:r>
    </w:p>
    <w:p w14:paraId="345E2F33" w14:textId="77777777" w:rsidR="00060951" w:rsidRDefault="00951EBD">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Jeżeli Wykonawca nie określi w ofercie okresu gwarancji to Zamawiający przyjmie do oceny minimalny wymagany okres gwarancji – 36 miesięcy.</w:t>
      </w:r>
    </w:p>
    <w:p w14:paraId="1C459185" w14:textId="77777777" w:rsidR="00060951" w:rsidRDefault="00951EBD">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Jeżeli Wykonawca określi okres gwarancji krótszy niż wymagany przez Zamawiającego, oferta Wykonawcy zostanie odrzucona jako niezgodna z SWZ.</w:t>
      </w:r>
    </w:p>
    <w:p w14:paraId="33EC5490" w14:textId="77777777" w:rsidR="00060951" w:rsidRDefault="00951EBD">
      <w:pPr>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Jeżeli Wykonawca zaproponuje okres gwarancji dłuższy niż 60 miesięcy do oceny ofert zostanie przyjęty okres gwarancji 60 miesięcy.</w:t>
      </w:r>
    </w:p>
    <w:p w14:paraId="0C74E977" w14:textId="73951422" w:rsidR="00AA7AE1" w:rsidRDefault="00AA7AE1" w:rsidP="00AA7AE1">
      <w:pPr>
        <w:spacing w:after="0" w:line="240" w:lineRule="auto"/>
        <w:ind w:left="426"/>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 xml:space="preserve">Maksymalna liczba punktów jaką może otrzymać Wykonawca za kryterium </w:t>
      </w:r>
      <w:r w:rsidR="00163BB3">
        <w:rPr>
          <w:rFonts w:ascii="Times New Roman" w:eastAsia="Calibri" w:hAnsi="Times New Roman" w:cs="Times New Roman"/>
          <w:sz w:val="24"/>
          <w:szCs w:val="24"/>
          <w:u w:val="single"/>
        </w:rPr>
        <w:t xml:space="preserve">okres </w:t>
      </w:r>
      <w:r>
        <w:rPr>
          <w:rFonts w:ascii="Times New Roman" w:eastAsia="Calibri" w:hAnsi="Times New Roman" w:cs="Times New Roman"/>
          <w:sz w:val="24"/>
          <w:szCs w:val="24"/>
          <w:u w:val="single"/>
        </w:rPr>
        <w:t>gwarancj</w:t>
      </w:r>
      <w:r w:rsidR="00163BB3">
        <w:rPr>
          <w:rFonts w:ascii="Times New Roman" w:eastAsia="Calibri" w:hAnsi="Times New Roman" w:cs="Times New Roman"/>
          <w:sz w:val="24"/>
          <w:szCs w:val="24"/>
          <w:u w:val="single"/>
        </w:rPr>
        <w:t>i</w:t>
      </w:r>
      <w:r>
        <w:rPr>
          <w:rFonts w:ascii="Times New Roman" w:eastAsia="Calibri" w:hAnsi="Times New Roman" w:cs="Times New Roman"/>
          <w:sz w:val="24"/>
          <w:szCs w:val="24"/>
          <w:u w:val="single"/>
        </w:rPr>
        <w:t xml:space="preserve"> – 40 pkt.</w:t>
      </w:r>
    </w:p>
    <w:p w14:paraId="7C2D22D7" w14:textId="77777777" w:rsidR="00AA7AE1" w:rsidRDefault="00AA7AE1">
      <w:pPr>
        <w:spacing w:after="0" w:line="240" w:lineRule="auto"/>
        <w:ind w:left="426"/>
        <w:jc w:val="both"/>
        <w:rPr>
          <w:rFonts w:ascii="Times New Roman" w:eastAsia="Calibri" w:hAnsi="Times New Roman" w:cs="Times New Roman"/>
          <w:sz w:val="24"/>
          <w:szCs w:val="24"/>
        </w:rPr>
      </w:pPr>
    </w:p>
    <w:p w14:paraId="6A9E7D2D" w14:textId="77777777" w:rsidR="00060951" w:rsidRDefault="00951EBD" w:rsidP="007C79E1">
      <w:pPr>
        <w:pStyle w:val="Tekstpodstawowy1"/>
        <w:numPr>
          <w:ilvl w:val="6"/>
          <w:numId w:val="13"/>
        </w:numPr>
        <w:suppressAutoHyphens w:val="0"/>
        <w:spacing w:after="0"/>
        <w:ind w:left="426" w:hanging="426"/>
      </w:pPr>
      <w:r>
        <w:t>Ocena końcowa oferty jest to suma punktów przyznanych we wszystkich kryteriach; Wykonawca może otrzymać maksymalnie 100 punktów.</w:t>
      </w:r>
    </w:p>
    <w:p w14:paraId="5D3516EA" w14:textId="77777777" w:rsidR="00060951" w:rsidRDefault="00951EBD" w:rsidP="007C79E1">
      <w:pPr>
        <w:pStyle w:val="Tekstpodstawowy1"/>
        <w:numPr>
          <w:ilvl w:val="6"/>
          <w:numId w:val="13"/>
        </w:numPr>
        <w:suppressAutoHyphens w:val="0"/>
        <w:spacing w:after="0"/>
        <w:ind w:left="426" w:hanging="426"/>
      </w:pPr>
      <w:r>
        <w:t>Oferta, która uzyska najwyższą liczbę punktów zostanie uznana za najkorzystniejszą, pozostałe oferty zostaną sklasyfikowane zgodnie z ilością uzyskanych punktów.</w:t>
      </w:r>
    </w:p>
    <w:p w14:paraId="58BCFA9B" w14:textId="77777777" w:rsidR="00060951" w:rsidRDefault="00951EBD" w:rsidP="007C79E1">
      <w:pPr>
        <w:pStyle w:val="Tekstpodstawowy1"/>
        <w:numPr>
          <w:ilvl w:val="6"/>
          <w:numId w:val="13"/>
        </w:numPr>
        <w:suppressAutoHyphens w:val="0"/>
        <w:spacing w:after="0"/>
        <w:ind w:left="426" w:hanging="426"/>
      </w:pPr>
      <w:r>
        <w:t>Zamawiający dokona obliczeń z dokładnością do dwóch miejsc po przecinku.</w:t>
      </w:r>
    </w:p>
    <w:tbl>
      <w:tblPr>
        <w:tblStyle w:val="Tabela-Siatka"/>
        <w:tblW w:w="9212" w:type="dxa"/>
        <w:tblLook w:val="04A0" w:firstRow="1" w:lastRow="0" w:firstColumn="1" w:lastColumn="0" w:noHBand="0" w:noVBand="1"/>
      </w:tblPr>
      <w:tblGrid>
        <w:gridCol w:w="9212"/>
      </w:tblGrid>
      <w:tr w:rsidR="00060951" w14:paraId="08269C58" w14:textId="77777777">
        <w:tc>
          <w:tcPr>
            <w:tcW w:w="9212" w:type="dxa"/>
            <w:shd w:val="clear" w:color="auto" w:fill="BFBFBF" w:themeFill="background1" w:themeFillShade="BF"/>
          </w:tcPr>
          <w:p w14:paraId="64E6DFDA"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 Informacje o formalnościach, jakie muszą zostać dopełnione po wyborze oferty w celu zawarcia umowy w sprawie zamówienia publicznego</w:t>
            </w:r>
          </w:p>
        </w:tc>
      </w:tr>
    </w:tbl>
    <w:p w14:paraId="4C488FE5" w14:textId="77777777" w:rsidR="00060951" w:rsidRDefault="00951EBD" w:rsidP="007C79E1">
      <w:pPr>
        <w:pStyle w:val="Tekstpodstawowy1"/>
        <w:numPr>
          <w:ilvl w:val="6"/>
          <w:numId w:val="6"/>
        </w:numPr>
        <w:spacing w:after="0"/>
        <w:ind w:left="426" w:hanging="426"/>
        <w:rPr>
          <w:b/>
        </w:rPr>
      </w:pPr>
      <w:r>
        <w:t>Po wyborze najkorzystniejszej oferty Zamawiający niezwłocznie zawiadomi wszystkich Wykonawców biorących udział w postępowaniu o zamówienie publiczne o jego wynikach.</w:t>
      </w:r>
    </w:p>
    <w:p w14:paraId="16C51950" w14:textId="77777777" w:rsidR="00060951" w:rsidRDefault="00951EBD" w:rsidP="007C79E1">
      <w:pPr>
        <w:pStyle w:val="Tekstpodstawowy1"/>
        <w:numPr>
          <w:ilvl w:val="6"/>
          <w:numId w:val="6"/>
        </w:numPr>
        <w:spacing w:after="0"/>
        <w:ind w:left="426" w:hanging="426"/>
      </w:pPr>
      <w:r>
        <w:t>Zamawiający zawiadomi Wykonawcę, którego oferta została wybrana o terminie i miejscu zawarcia umowy.</w:t>
      </w:r>
    </w:p>
    <w:p w14:paraId="2268D2BA" w14:textId="77777777" w:rsidR="001E28D5" w:rsidRDefault="001E28D5" w:rsidP="001E28D5">
      <w:pPr>
        <w:pStyle w:val="Tekstpodstawowy1"/>
        <w:numPr>
          <w:ilvl w:val="6"/>
          <w:numId w:val="6"/>
        </w:numPr>
        <w:spacing w:after="0"/>
        <w:ind w:left="426" w:hanging="426"/>
      </w:pPr>
      <w:r>
        <w:t xml:space="preserve">Zamawiający będzie wymagał co najmniej na 7 dni roboczych przed wyznaczonym terminem podpisania umowy złożenia przez wybranego Wykonawcę: </w:t>
      </w:r>
    </w:p>
    <w:p w14:paraId="2A68FA0C" w14:textId="77777777" w:rsidR="001E28D5" w:rsidRPr="00F95AE5" w:rsidRDefault="001E28D5" w:rsidP="001E28D5">
      <w:pPr>
        <w:pStyle w:val="Tekstpodstawowy1"/>
        <w:spacing w:after="0"/>
        <w:ind w:left="426"/>
        <w:rPr>
          <w:b/>
          <w:bCs/>
        </w:rPr>
      </w:pPr>
    </w:p>
    <w:p w14:paraId="184D54FC" w14:textId="77777777" w:rsidR="00F5053E" w:rsidRDefault="00F5053E" w:rsidP="0031630A">
      <w:pPr>
        <w:pStyle w:val="Tekstpodstawowy1"/>
        <w:numPr>
          <w:ilvl w:val="0"/>
          <w:numId w:val="33"/>
        </w:numPr>
        <w:spacing w:after="0"/>
      </w:pPr>
      <w:r>
        <w:rPr>
          <w:b/>
          <w:bCs/>
        </w:rPr>
        <w:t xml:space="preserve">tabeli elementów scalonych stanowiących </w:t>
      </w:r>
      <w:r w:rsidRPr="00F95AE5">
        <w:rPr>
          <w:b/>
          <w:bCs/>
        </w:rPr>
        <w:t>szczegółową kalkulację ceny ofertowej</w:t>
      </w:r>
      <w:r w:rsidR="00E072C5">
        <w:rPr>
          <w:b/>
          <w:bCs/>
        </w:rPr>
        <w:t xml:space="preserve"> wg.  załącznika nr 1</w:t>
      </w:r>
      <w:r w:rsidR="00054CD8">
        <w:rPr>
          <w:b/>
          <w:bCs/>
        </w:rPr>
        <w:t xml:space="preserve">4 </w:t>
      </w:r>
      <w:r w:rsidR="00E072C5">
        <w:rPr>
          <w:b/>
          <w:bCs/>
        </w:rPr>
        <w:t>lub załącznika nr 1</w:t>
      </w:r>
      <w:r w:rsidR="00054CD8">
        <w:rPr>
          <w:b/>
          <w:bCs/>
        </w:rPr>
        <w:t>5</w:t>
      </w:r>
      <w:r w:rsidR="00E072C5">
        <w:rPr>
          <w:b/>
          <w:bCs/>
        </w:rPr>
        <w:t xml:space="preserve"> do SWZ</w:t>
      </w:r>
    </w:p>
    <w:p w14:paraId="69C20AFB" w14:textId="77777777" w:rsidR="00F5053E" w:rsidRPr="002E616A" w:rsidRDefault="00F5053E" w:rsidP="00F5053E">
      <w:pPr>
        <w:pStyle w:val="Tekstpodstawowy1"/>
        <w:spacing w:after="0"/>
        <w:ind w:left="786"/>
        <w:rPr>
          <w:color w:val="FF0000"/>
        </w:rPr>
      </w:pPr>
      <w:r>
        <w:t xml:space="preserve">Ponieważ obowiązującym wynagrodzeniem jest wynagrodzenie ryczałtowe, tabela elementów scalonych jest jedynie dokumentem, który będzie wykorzystana </w:t>
      </w:r>
      <w:r w:rsidRPr="006E6F73">
        <w:t>do obliczenia należnego wynagrodzenia Wykonawcy w przypadku odstąpienia od umowy.</w:t>
      </w:r>
    </w:p>
    <w:p w14:paraId="542C2B4E" w14:textId="77777777" w:rsidR="00F5053E" w:rsidRDefault="00F5053E" w:rsidP="00F5053E">
      <w:pPr>
        <w:pStyle w:val="Tekstpodstawowy1"/>
        <w:spacing w:after="0"/>
      </w:pPr>
    </w:p>
    <w:p w14:paraId="3D862D4C" w14:textId="39325895" w:rsidR="00060951" w:rsidRDefault="00951EBD" w:rsidP="007C79E1">
      <w:pPr>
        <w:pStyle w:val="Tekstpodstawowy1"/>
        <w:numPr>
          <w:ilvl w:val="6"/>
          <w:numId w:val="6"/>
        </w:numPr>
        <w:spacing w:after="0"/>
        <w:ind w:left="426" w:hanging="426"/>
      </w:pPr>
      <w:r>
        <w:t>Najpóźniej w dacie zawarcia umowy Wykonawca przedłoży Zamawiającemu</w:t>
      </w:r>
      <w:r w:rsidR="00163BB3">
        <w:t xml:space="preserve"> </w:t>
      </w:r>
      <w:r w:rsidR="00156267">
        <w:t>na jego żądanie</w:t>
      </w:r>
      <w:r>
        <w:t xml:space="preserve"> wykaz osób zatrudnionych na umowę</w:t>
      </w:r>
      <w:r w:rsidR="004F6DB7">
        <w:t xml:space="preserve"> o prac</w:t>
      </w:r>
      <w:r w:rsidR="00367D09">
        <w:t>ę</w:t>
      </w:r>
      <w:r w:rsidR="00234C79">
        <w:t xml:space="preserve">, o których mowa w pkt 5 </w:t>
      </w:r>
      <w:proofErr w:type="spellStart"/>
      <w:r w:rsidR="00234C79">
        <w:t>ppkt</w:t>
      </w:r>
      <w:proofErr w:type="spellEnd"/>
      <w:r w:rsidR="00234C79">
        <w:t xml:space="preserve"> 13</w:t>
      </w:r>
      <w:r>
        <w:t xml:space="preserve"> SWZ.</w:t>
      </w:r>
    </w:p>
    <w:p w14:paraId="5F848DE8" w14:textId="77777777" w:rsidR="00060951" w:rsidRDefault="00951EBD" w:rsidP="007C79E1">
      <w:pPr>
        <w:pStyle w:val="Tekstpodstawowy1"/>
        <w:numPr>
          <w:ilvl w:val="6"/>
          <w:numId w:val="6"/>
        </w:numPr>
        <w:spacing w:after="0"/>
        <w:ind w:left="426" w:hanging="426"/>
      </w:pPr>
      <w:r>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tblLook w:val="04A0" w:firstRow="1" w:lastRow="0" w:firstColumn="1" w:lastColumn="0" w:noHBand="0" w:noVBand="1"/>
      </w:tblPr>
      <w:tblGrid>
        <w:gridCol w:w="9212"/>
      </w:tblGrid>
      <w:tr w:rsidR="00060951" w14:paraId="1B736CA2" w14:textId="77777777">
        <w:tc>
          <w:tcPr>
            <w:tcW w:w="9212" w:type="dxa"/>
            <w:shd w:val="clear" w:color="auto" w:fill="BFBFBF" w:themeFill="background1" w:themeFillShade="BF"/>
          </w:tcPr>
          <w:p w14:paraId="7B44DA30"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 Pouczenie o środkach ochrony prawnej przysługujących wykonawcy</w:t>
            </w:r>
          </w:p>
        </w:tc>
      </w:tr>
    </w:tbl>
    <w:p w14:paraId="361B4CCF"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przysługują środki ochrony prawnej określone w Dziale </w:t>
      </w:r>
      <w:r>
        <w:rPr>
          <w:rFonts w:ascii="Times New Roman" w:hAnsi="Times New Roman" w:cs="Times New Roman"/>
          <w:sz w:val="24"/>
          <w:szCs w:val="24"/>
        </w:rPr>
        <w:t>IX</w:t>
      </w:r>
      <w:r>
        <w:rPr>
          <w:rFonts w:ascii="Times New Roman" w:hAnsi="Times New Roman" w:cs="Times New Roman"/>
          <w:spacing w:val="4"/>
          <w:sz w:val="24"/>
          <w:szCs w:val="24"/>
        </w:rPr>
        <w:t xml:space="preserv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Środki ochrony prawnej wobec ogłoszenia </w:t>
      </w:r>
      <w:r>
        <w:rPr>
          <w:rFonts w:ascii="Times New Roman" w:hAnsi="Times New Roman" w:cs="Times New Roman"/>
          <w:sz w:val="24"/>
          <w:szCs w:val="24"/>
        </w:rPr>
        <w:t>wszczynającego postępowanie o udzielenie zamówienia oraz dokumentów zamówienia</w:t>
      </w:r>
      <w:r>
        <w:rPr>
          <w:rFonts w:ascii="Times New Roman" w:hAnsi="Times New Roman" w:cs="Times New Roman"/>
          <w:spacing w:val="4"/>
          <w:sz w:val="24"/>
          <w:szCs w:val="24"/>
        </w:rPr>
        <w:t xml:space="preserve"> przysługują również organizacjom wpisanym na listę, o której mowa w art. </w:t>
      </w:r>
      <w:r>
        <w:rPr>
          <w:rFonts w:ascii="Times New Roman" w:hAnsi="Times New Roman" w:cs="Times New Roman"/>
          <w:sz w:val="24"/>
          <w:szCs w:val="24"/>
        </w:rPr>
        <w:t>469</w:t>
      </w:r>
      <w:r>
        <w:rPr>
          <w:rFonts w:ascii="Times New Roman" w:hAnsi="Times New Roman" w:cs="Times New Roman"/>
          <w:spacing w:val="4"/>
          <w:sz w:val="24"/>
          <w:szCs w:val="24"/>
        </w:rPr>
        <w:t xml:space="preserve"> pkt </w:t>
      </w:r>
      <w:r>
        <w:rPr>
          <w:rFonts w:ascii="Times New Roman" w:hAnsi="Times New Roman" w:cs="Times New Roman"/>
          <w:sz w:val="24"/>
          <w:szCs w:val="24"/>
        </w:rPr>
        <w:t>1</w:t>
      </w:r>
      <w:r>
        <w:rPr>
          <w:rFonts w:ascii="Times New Roman" w:hAnsi="Times New Roman" w:cs="Times New Roman"/>
          <w:spacing w:val="4"/>
          <w:sz w:val="24"/>
          <w:szCs w:val="24"/>
        </w:rPr>
        <w:t xml:space="preserve">5 ustawy </w:t>
      </w:r>
      <w:proofErr w:type="spellStart"/>
      <w:r>
        <w:rPr>
          <w:rFonts w:ascii="Times New Roman" w:hAnsi="Times New Roman" w:cs="Times New Roman"/>
          <w:spacing w:val="4"/>
          <w:sz w:val="24"/>
          <w:szCs w:val="24"/>
        </w:rPr>
        <w:t>Pzp</w:t>
      </w:r>
      <w:proofErr w:type="spellEnd"/>
      <w:r>
        <w:rPr>
          <w:rFonts w:ascii="Times New Roman" w:hAnsi="Times New Roman" w:cs="Times New Roman"/>
          <w:sz w:val="24"/>
          <w:szCs w:val="24"/>
        </w:rPr>
        <w:t xml:space="preserve"> oraz Rzecznikowi Małych i Średnich Przedsiębiorców.</w:t>
      </w:r>
    </w:p>
    <w:p w14:paraId="505E5F64"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przysługuje na:</w:t>
      </w:r>
    </w:p>
    <w:p w14:paraId="4F7E5006" w14:textId="77777777" w:rsidR="0018626F" w:rsidRDefault="0018626F" w:rsidP="0031630A">
      <w:pPr>
        <w:pStyle w:val="Akapitzlist"/>
        <w:numPr>
          <w:ilvl w:val="0"/>
          <w:numId w:val="2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niezgodną z przepisami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czynność Zamawiającego, podjętą w postępowaniu o udzielenie zamówienia w tym na projektowane postanowienie umowy;</w:t>
      </w:r>
    </w:p>
    <w:p w14:paraId="3BD0E812" w14:textId="77777777" w:rsidR="0018626F" w:rsidRDefault="0018626F" w:rsidP="0031630A">
      <w:pPr>
        <w:pStyle w:val="Akapitzlist"/>
        <w:numPr>
          <w:ilvl w:val="0"/>
          <w:numId w:val="24"/>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 xml:space="preserve">zaniechanie czynności w postępowaniu o udzielenie zamówienia, do której Zamawiający był obowiązany na podstawie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5863D7F9"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Odwołanie zawiera:</w:t>
      </w:r>
    </w:p>
    <w:p w14:paraId="096158B5"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imię i nazwisko albo nazwę, miejsce zamieszkania albo siedzibę, numer telefonu oraz adres poczty elektronicznej Odwołującego oraz imię i nazwisko przedstawiciela (przedstawicieli);</w:t>
      </w:r>
    </w:p>
    <w:p w14:paraId="7694C4C8"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nazwę i siedzibę Zamawiającego, numer telefonu oraz adres poczty elektronicznej Zamawiającego;</w:t>
      </w:r>
    </w:p>
    <w:p w14:paraId="444E333A"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PESEL lub NIP odwołującego będącego osobą fizyczną, jeżeli jest on obowiązany do jego posiadania albo posiada go nie mając takiego obowiązku;</w:t>
      </w:r>
    </w:p>
    <w:p w14:paraId="07101A9B"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0FD95A51"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określenie przedmiotu zamówienia;</w:t>
      </w:r>
    </w:p>
    <w:p w14:paraId="206A9D22"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numeru publikacji w Biuletynie Zamówień Publicznych;</w:t>
      </w:r>
    </w:p>
    <w:p w14:paraId="351AF4AC"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wskazanie czynności lub zaniechania czynności Zamawiającego, której zarzuca się niezgodność z przepisami ustawy;</w:t>
      </w:r>
    </w:p>
    <w:p w14:paraId="662943B9"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zwięzłe przedstawienie zarzutów;</w:t>
      </w:r>
    </w:p>
    <w:p w14:paraId="5817F6DC"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żądanie co do sposobu rozstrzygnięcia odwołania;</w:t>
      </w:r>
    </w:p>
    <w:p w14:paraId="2A6629EB"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wskazanie okoliczności faktycznych i prawnych uzasadniających wniesienie odwołania oraz dowodów na poparcie przytoczonych okoliczności; </w:t>
      </w:r>
    </w:p>
    <w:p w14:paraId="2C62E79A"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podpis odwołującego albo jego przedstawiciela lub przedstawicieli;</w:t>
      </w:r>
    </w:p>
    <w:p w14:paraId="695BC081" w14:textId="77777777" w:rsidR="0018626F" w:rsidRDefault="0018626F" w:rsidP="0031630A">
      <w:pPr>
        <w:pStyle w:val="Akapitzlist"/>
        <w:numPr>
          <w:ilvl w:val="0"/>
          <w:numId w:val="25"/>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wykaz załączników.</w:t>
      </w:r>
    </w:p>
    <w:p w14:paraId="7FF51297"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Do odwołania dołącza się:</w:t>
      </w:r>
    </w:p>
    <w:p w14:paraId="77D7231D" w14:textId="77777777" w:rsidR="0018626F" w:rsidRDefault="0018626F" w:rsidP="0031630A">
      <w:pPr>
        <w:pStyle w:val="Akapitzlist"/>
        <w:numPr>
          <w:ilvl w:val="0"/>
          <w:numId w:val="2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uiszczenia wpisu od odwołania w wymaganej wysokości;</w:t>
      </w:r>
    </w:p>
    <w:p w14:paraId="136AFDE8" w14:textId="77777777" w:rsidR="0018626F" w:rsidRDefault="0018626F" w:rsidP="0031630A">
      <w:pPr>
        <w:pStyle w:val="Akapitzlist"/>
        <w:numPr>
          <w:ilvl w:val="0"/>
          <w:numId w:val="2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dowód przekazania odpowiednio odwołania albo jego kopii Zamawiającemu;</w:t>
      </w:r>
    </w:p>
    <w:p w14:paraId="0A9B7631" w14:textId="77777777" w:rsidR="0018626F" w:rsidRDefault="0018626F" w:rsidP="0031630A">
      <w:pPr>
        <w:pStyle w:val="Akapitzlist"/>
        <w:numPr>
          <w:ilvl w:val="0"/>
          <w:numId w:val="26"/>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dokument potwierdzający umocowanie do reprezentowania odwołującego.</w:t>
      </w:r>
    </w:p>
    <w:p w14:paraId="0911DF2A"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wnosi się do Prezesa Izby w formie pisemnej albo w formie elektronicznej albo w postaci elektronicznej opatrzonej podpisem zaufanym. </w:t>
      </w:r>
    </w:p>
    <w:p w14:paraId="0DAB0BED"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5F54961"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Terminy wniesienia odwołania:</w:t>
      </w:r>
    </w:p>
    <w:p w14:paraId="5E0CF69D" w14:textId="77777777" w:rsidR="0018626F" w:rsidRDefault="0018626F" w:rsidP="0031630A">
      <w:pPr>
        <w:pStyle w:val="Akapitzlist"/>
        <w:numPr>
          <w:ilvl w:val="0"/>
          <w:numId w:val="2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325DBFED" w14:textId="77777777" w:rsidR="0018626F" w:rsidRDefault="0018626F" w:rsidP="0031630A">
      <w:pPr>
        <w:pStyle w:val="Akapitzlist"/>
        <w:numPr>
          <w:ilvl w:val="0"/>
          <w:numId w:val="2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198A73C" w14:textId="77777777" w:rsidR="0018626F" w:rsidRDefault="0018626F" w:rsidP="0031630A">
      <w:pPr>
        <w:pStyle w:val="Akapitzlist"/>
        <w:numPr>
          <w:ilvl w:val="0"/>
          <w:numId w:val="2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Odwołanie wobec czynności innych niż określone w pkt. 1) i 2) wnosi się w terminie 5 dni od dnia, w którym powzięto lub przy zachowaniu należytej </w:t>
      </w:r>
      <w:r>
        <w:rPr>
          <w:rFonts w:ascii="Times New Roman" w:hAnsi="Times New Roman" w:cs="Times New Roman"/>
          <w:spacing w:val="4"/>
          <w:sz w:val="24"/>
          <w:szCs w:val="24"/>
        </w:rPr>
        <w:lastRenderedPageBreak/>
        <w:t>staranności można było powziąć wiadomość o okolicznościach stanowiących podstawę jego wniesienia.</w:t>
      </w:r>
    </w:p>
    <w:p w14:paraId="68549537" w14:textId="77777777" w:rsidR="0018626F" w:rsidRDefault="0018626F" w:rsidP="0031630A">
      <w:pPr>
        <w:pStyle w:val="Akapitzlist"/>
        <w:numPr>
          <w:ilvl w:val="0"/>
          <w:numId w:val="27"/>
        </w:numPr>
        <w:spacing w:after="0" w:line="240" w:lineRule="auto"/>
        <w:ind w:left="851" w:hanging="425"/>
        <w:jc w:val="both"/>
        <w:rPr>
          <w:rFonts w:ascii="Times New Roman" w:hAnsi="Times New Roman" w:cs="Times New Roman"/>
          <w:spacing w:val="4"/>
          <w:sz w:val="24"/>
          <w:szCs w:val="24"/>
        </w:rPr>
      </w:pPr>
      <w:r>
        <w:rPr>
          <w:rFonts w:ascii="Times New Roman" w:hAnsi="Times New Roman" w:cs="Times New Roman"/>
          <w:spacing w:val="4"/>
          <w:sz w:val="24"/>
          <w:szCs w:val="24"/>
        </w:rPr>
        <w:t>Jeżeli Zamawiający nie przesłał Wykonawcy zawiadomienia o wyborze oferty najkorzystniejszej odwołanie wnosi się nie później niż w terminie:</w:t>
      </w:r>
    </w:p>
    <w:p w14:paraId="0FED58D1" w14:textId="77777777" w:rsidR="0018626F" w:rsidRDefault="0018626F" w:rsidP="0031630A">
      <w:pPr>
        <w:pStyle w:val="Akapitzlist"/>
        <w:numPr>
          <w:ilvl w:val="0"/>
          <w:numId w:val="28"/>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15 dni od dnia zamieszczenia w Biuletynie Zamówień Publicznych ogłoszenia o wyniku postępowania </w:t>
      </w:r>
    </w:p>
    <w:p w14:paraId="1F750ABE" w14:textId="77777777" w:rsidR="0018626F" w:rsidRDefault="0018626F" w:rsidP="0031630A">
      <w:pPr>
        <w:pStyle w:val="Akapitzlist"/>
        <w:numPr>
          <w:ilvl w:val="0"/>
          <w:numId w:val="28"/>
        </w:numPr>
        <w:spacing w:after="0" w:line="240" w:lineRule="auto"/>
        <w:ind w:left="1276" w:hanging="425"/>
        <w:jc w:val="both"/>
        <w:rPr>
          <w:rFonts w:ascii="Times New Roman" w:hAnsi="Times New Roman" w:cs="Times New Roman"/>
          <w:spacing w:val="4"/>
          <w:sz w:val="24"/>
          <w:szCs w:val="24"/>
        </w:rPr>
      </w:pPr>
      <w:r>
        <w:rPr>
          <w:rFonts w:ascii="Times New Roman" w:hAnsi="Times New Roman" w:cs="Times New Roman"/>
          <w:spacing w:val="4"/>
          <w:sz w:val="24"/>
          <w:szCs w:val="24"/>
        </w:rPr>
        <w:t>miesiąca od dnia zawarcia umowy, jeżeli Zamawiający nie zamieścił w Biuletynie Zamówień Publicznych ogłoszenia o wyniku postępowania.</w:t>
      </w:r>
    </w:p>
    <w:p w14:paraId="6829D311"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Szczegółowe zasady postępowania po wniesieniu odwołania, określają stosowne przepisy Działu IX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w:t>
      </w:r>
    </w:p>
    <w:p w14:paraId="27932E49"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Na orzeczenie Krajowej Izby Odwoławczej oraz postanowienie Prezesa Izby, stronom oraz uczestnikom postępowania odwoławczego przysługuje skarga do sądu.</w:t>
      </w:r>
    </w:p>
    <w:p w14:paraId="54636AB4"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Skargę wnosi się do Sądu Okręgowego w Warszawie </w:t>
      </w:r>
      <w:r w:rsidR="00733F96">
        <w:rPr>
          <w:rFonts w:ascii="Times New Roman" w:hAnsi="Times New Roman" w:cs="Times New Roman"/>
          <w:spacing w:val="4"/>
          <w:sz w:val="24"/>
          <w:szCs w:val="24"/>
        </w:rPr>
        <w:t>–</w:t>
      </w:r>
      <w:r>
        <w:rPr>
          <w:rFonts w:ascii="Times New Roman" w:hAnsi="Times New Roman" w:cs="Times New Roman"/>
          <w:spacing w:val="4"/>
          <w:sz w:val="24"/>
          <w:szCs w:val="24"/>
        </w:rPr>
        <w:t xml:space="preserve">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05016079" w14:textId="77777777" w:rsidR="0018626F" w:rsidRDefault="0018626F" w:rsidP="0031630A">
      <w:pPr>
        <w:pStyle w:val="Akapitzlist"/>
        <w:numPr>
          <w:ilvl w:val="0"/>
          <w:numId w:val="23"/>
        </w:numPr>
        <w:spacing w:after="0" w:line="240" w:lineRule="auto"/>
        <w:ind w:left="426" w:hanging="426"/>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Na zasadach określonych w art. 590 ustawy </w:t>
      </w:r>
      <w:proofErr w:type="spellStart"/>
      <w:r>
        <w:rPr>
          <w:rFonts w:ascii="Times New Roman" w:hAnsi="Times New Roman" w:cs="Times New Roman"/>
          <w:spacing w:val="4"/>
          <w:sz w:val="24"/>
          <w:szCs w:val="24"/>
        </w:rPr>
        <w:t>Pzp</w:t>
      </w:r>
      <w:proofErr w:type="spellEnd"/>
      <w:r>
        <w:rPr>
          <w:rFonts w:ascii="Times New Roman" w:hAnsi="Times New Roman" w:cs="Times New Roman"/>
          <w:spacing w:val="4"/>
          <w:sz w:val="24"/>
          <w:szCs w:val="24"/>
        </w:rPr>
        <w:t xml:space="preserve"> od wyroku sądu lub postanowienia kończącego postępowanie w sprawie przysługuje skarga kasacyjna do Sądu Najwyższego.</w:t>
      </w:r>
    </w:p>
    <w:tbl>
      <w:tblPr>
        <w:tblStyle w:val="Tabela-Siatka"/>
        <w:tblW w:w="9212" w:type="dxa"/>
        <w:tblLook w:val="04A0" w:firstRow="1" w:lastRow="0" w:firstColumn="1" w:lastColumn="0" w:noHBand="0" w:noVBand="1"/>
      </w:tblPr>
      <w:tblGrid>
        <w:gridCol w:w="9212"/>
      </w:tblGrid>
      <w:tr w:rsidR="00060951" w14:paraId="1B1412CD" w14:textId="77777777">
        <w:tc>
          <w:tcPr>
            <w:tcW w:w="9212" w:type="dxa"/>
            <w:shd w:val="clear" w:color="auto" w:fill="BFBFBF" w:themeFill="background1" w:themeFillShade="BF"/>
          </w:tcPr>
          <w:p w14:paraId="20DEB6B5"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 Informacja o warunkach udziału w postępowaniu</w:t>
            </w:r>
          </w:p>
        </w:tc>
      </w:tr>
    </w:tbl>
    <w:p w14:paraId="6C21FC2A"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 udzielenie zamówienia mogą ubiegać się Wykonawcy, którzy nie podlegają wykluczeniu i spełniają</w:t>
      </w:r>
      <w:r w:rsidR="00826445">
        <w:rPr>
          <w:rFonts w:ascii="Times New Roman" w:hAnsi="Times New Roman" w:cs="Times New Roman"/>
          <w:sz w:val="24"/>
          <w:szCs w:val="24"/>
        </w:rPr>
        <w:t xml:space="preserve"> warunki udziału w postępowaniu dotyczące:</w:t>
      </w:r>
    </w:p>
    <w:p w14:paraId="6ED3D236" w14:textId="77777777" w:rsidR="00826445" w:rsidRDefault="00826445" w:rsidP="00826445">
      <w:pPr>
        <w:pStyle w:val="Akapitzlist"/>
        <w:spacing w:after="0" w:line="240" w:lineRule="auto"/>
        <w:ind w:left="426"/>
        <w:rPr>
          <w:rFonts w:ascii="Times New Roman" w:hAnsi="Times New Roman" w:cs="Times New Roman"/>
          <w:bCs/>
          <w:sz w:val="24"/>
          <w:szCs w:val="24"/>
        </w:rPr>
      </w:pPr>
    </w:p>
    <w:p w14:paraId="4F3464AB" w14:textId="77777777"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1) zdolności do występowania w obrocie gospodarczym</w:t>
      </w:r>
    </w:p>
    <w:p w14:paraId="2806C220" w14:textId="77777777"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Zamawiający nie wyznacza warunków w tym zakresie;</w:t>
      </w:r>
    </w:p>
    <w:p w14:paraId="2651FC79" w14:textId="77777777" w:rsidR="00826445" w:rsidRDefault="00826445" w:rsidP="00826445">
      <w:pPr>
        <w:pStyle w:val="Akapitzlist"/>
        <w:spacing w:after="0" w:line="240" w:lineRule="auto"/>
        <w:ind w:left="426"/>
        <w:rPr>
          <w:rFonts w:ascii="Times New Roman" w:hAnsi="Times New Roman" w:cs="Times New Roman"/>
          <w:bCs/>
          <w:sz w:val="24"/>
          <w:szCs w:val="24"/>
        </w:rPr>
      </w:pPr>
    </w:p>
    <w:p w14:paraId="324F864C" w14:textId="5B7D2C43"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2) uprawnień do prowadzenia określonej działalności gospodarczej lub zawodowej, o ile wynika</w:t>
      </w:r>
      <w:r w:rsidR="00163BB3">
        <w:rPr>
          <w:rFonts w:ascii="Times New Roman" w:hAnsi="Times New Roman" w:cs="Times New Roman"/>
          <w:bCs/>
          <w:sz w:val="24"/>
          <w:szCs w:val="24"/>
        </w:rPr>
        <w:t xml:space="preserve"> </w:t>
      </w:r>
      <w:r w:rsidRPr="00826445">
        <w:rPr>
          <w:rFonts w:ascii="Times New Roman" w:hAnsi="Times New Roman" w:cs="Times New Roman"/>
          <w:bCs/>
          <w:sz w:val="24"/>
          <w:szCs w:val="24"/>
        </w:rPr>
        <w:t>to z odrębnych przepisów</w:t>
      </w:r>
    </w:p>
    <w:p w14:paraId="2FDFF15E" w14:textId="77777777"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Zamawiający nie wyznacza warunków w tym zakresie;</w:t>
      </w:r>
    </w:p>
    <w:p w14:paraId="3D3B823C" w14:textId="77777777" w:rsidR="00826445" w:rsidRDefault="00826445" w:rsidP="00826445">
      <w:pPr>
        <w:pStyle w:val="Akapitzlist"/>
        <w:spacing w:after="0" w:line="240" w:lineRule="auto"/>
        <w:ind w:left="426"/>
        <w:rPr>
          <w:rFonts w:ascii="Times New Roman" w:hAnsi="Times New Roman" w:cs="Times New Roman"/>
          <w:bCs/>
          <w:sz w:val="24"/>
          <w:szCs w:val="24"/>
        </w:rPr>
      </w:pPr>
    </w:p>
    <w:p w14:paraId="2EFFFE88" w14:textId="77777777"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3) sytuacji ekonomicznej lub finansowej</w:t>
      </w:r>
    </w:p>
    <w:p w14:paraId="2DD46CDE" w14:textId="77777777" w:rsidR="00826445" w:rsidRP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Zamawiający nie wyznacza warunków w tym zakresie;</w:t>
      </w:r>
    </w:p>
    <w:p w14:paraId="496142BC" w14:textId="77777777" w:rsidR="00826445" w:rsidRDefault="00826445" w:rsidP="00826445">
      <w:pPr>
        <w:pStyle w:val="Akapitzlist"/>
        <w:spacing w:after="0" w:line="240" w:lineRule="auto"/>
        <w:ind w:left="426"/>
        <w:rPr>
          <w:rFonts w:ascii="Times New Roman" w:hAnsi="Times New Roman" w:cs="Times New Roman"/>
          <w:bCs/>
          <w:sz w:val="24"/>
          <w:szCs w:val="24"/>
        </w:rPr>
      </w:pPr>
    </w:p>
    <w:p w14:paraId="334A0814" w14:textId="77777777" w:rsidR="00826445" w:rsidRDefault="00826445" w:rsidP="00826445">
      <w:pPr>
        <w:pStyle w:val="Akapitzlist"/>
        <w:spacing w:after="0" w:line="240" w:lineRule="auto"/>
        <w:ind w:left="426"/>
        <w:rPr>
          <w:rFonts w:ascii="Times New Roman" w:hAnsi="Times New Roman" w:cs="Times New Roman"/>
          <w:bCs/>
          <w:sz w:val="24"/>
          <w:szCs w:val="24"/>
        </w:rPr>
      </w:pPr>
      <w:r w:rsidRPr="00826445">
        <w:rPr>
          <w:rFonts w:ascii="Times New Roman" w:hAnsi="Times New Roman" w:cs="Times New Roman"/>
          <w:bCs/>
          <w:sz w:val="24"/>
          <w:szCs w:val="24"/>
        </w:rPr>
        <w:t>4) zdolności technicznej lub zawodowej</w:t>
      </w:r>
    </w:p>
    <w:p w14:paraId="3A24C2AE" w14:textId="77777777" w:rsidR="007F2FC9" w:rsidRDefault="007F2FC9" w:rsidP="00826445">
      <w:pPr>
        <w:pStyle w:val="Akapitzlist"/>
        <w:spacing w:after="0" w:line="240" w:lineRule="auto"/>
        <w:ind w:left="426"/>
        <w:rPr>
          <w:rFonts w:ascii="Times New Roman" w:hAnsi="Times New Roman" w:cs="Times New Roman"/>
          <w:bCs/>
          <w:sz w:val="24"/>
          <w:szCs w:val="24"/>
        </w:rPr>
      </w:pPr>
    </w:p>
    <w:p w14:paraId="2F4D57C4" w14:textId="77777777" w:rsidR="007F2FC9" w:rsidRPr="008C201A" w:rsidRDefault="002F7ABB" w:rsidP="00097C58">
      <w:pPr>
        <w:pStyle w:val="Akapitzlist"/>
        <w:spacing w:after="0" w:line="240" w:lineRule="auto"/>
        <w:ind w:left="426"/>
        <w:jc w:val="both"/>
        <w:rPr>
          <w:rFonts w:ascii="Times New Roman" w:hAnsi="Times New Roman" w:cs="Times New Roman"/>
          <w:b/>
          <w:bCs/>
          <w:color w:val="FF0000"/>
          <w:sz w:val="24"/>
          <w:szCs w:val="24"/>
          <w:u w:val="single"/>
        </w:rPr>
      </w:pPr>
      <w:r>
        <w:rPr>
          <w:rFonts w:ascii="Times New Roman" w:hAnsi="Times New Roman" w:cs="Times New Roman"/>
          <w:b/>
          <w:bCs/>
          <w:sz w:val="24"/>
          <w:szCs w:val="24"/>
        </w:rPr>
        <w:t xml:space="preserve">a) </w:t>
      </w:r>
      <w:r w:rsidR="00097C58" w:rsidRPr="00194C48">
        <w:rPr>
          <w:rFonts w:ascii="Times New Roman" w:hAnsi="Times New Roman" w:cs="Times New Roman"/>
          <w:b/>
          <w:bCs/>
          <w:sz w:val="24"/>
          <w:szCs w:val="24"/>
        </w:rPr>
        <w:t xml:space="preserve">Wykonawca spełni warunek zdolności technicznej i zawodowej jeśli </w:t>
      </w:r>
      <w:r w:rsidR="00097C58" w:rsidRPr="006A4E51">
        <w:rPr>
          <w:rFonts w:ascii="Times New Roman" w:hAnsi="Times New Roman" w:cs="Times New Roman"/>
          <w:b/>
          <w:bCs/>
          <w:color w:val="FF0000"/>
          <w:sz w:val="24"/>
          <w:szCs w:val="24"/>
        </w:rPr>
        <w:t xml:space="preserve">w okresie ostatnich </w:t>
      </w:r>
      <w:r w:rsidR="00054CD8" w:rsidRPr="006A4E51">
        <w:rPr>
          <w:rFonts w:ascii="Times New Roman" w:hAnsi="Times New Roman" w:cs="Times New Roman"/>
          <w:b/>
          <w:bCs/>
          <w:color w:val="FF0000"/>
          <w:sz w:val="24"/>
          <w:szCs w:val="24"/>
        </w:rPr>
        <w:t>10</w:t>
      </w:r>
      <w:r w:rsidR="00097C58" w:rsidRPr="006A4E51">
        <w:rPr>
          <w:rFonts w:ascii="Times New Roman" w:hAnsi="Times New Roman" w:cs="Times New Roman"/>
          <w:b/>
          <w:bCs/>
          <w:color w:val="FF0000"/>
          <w:sz w:val="24"/>
          <w:szCs w:val="24"/>
        </w:rPr>
        <w:t xml:space="preserve"> lat przed złożeniem oferty </w:t>
      </w:r>
      <w:r w:rsidR="00097C58" w:rsidRPr="00194C48">
        <w:rPr>
          <w:rFonts w:ascii="Times New Roman" w:hAnsi="Times New Roman" w:cs="Times New Roman"/>
          <w:b/>
          <w:bCs/>
          <w:sz w:val="24"/>
          <w:szCs w:val="24"/>
        </w:rPr>
        <w:t xml:space="preserve">, a jeśli okres prowadzenia działalności jest krótszy -w tym okresie prowadzenia działalności, </w:t>
      </w:r>
      <w:r w:rsidR="00097C58" w:rsidRPr="008C201A">
        <w:rPr>
          <w:rFonts w:ascii="Times New Roman" w:hAnsi="Times New Roman" w:cs="Times New Roman"/>
          <w:b/>
          <w:bCs/>
          <w:color w:val="FF0000"/>
          <w:sz w:val="24"/>
          <w:szCs w:val="24"/>
          <w:u w:val="single"/>
        </w:rPr>
        <w:t>prawidłowo wykonał co najmniej jedną robotę budowlaną polegającą na budowie</w:t>
      </w:r>
      <w:r w:rsidR="000F33B1" w:rsidRPr="008C201A">
        <w:rPr>
          <w:rFonts w:ascii="Times New Roman" w:hAnsi="Times New Roman" w:cs="Times New Roman"/>
          <w:b/>
          <w:bCs/>
          <w:color w:val="FF0000"/>
          <w:sz w:val="24"/>
          <w:szCs w:val="24"/>
          <w:u w:val="single"/>
        </w:rPr>
        <w:t>/</w:t>
      </w:r>
      <w:r w:rsidR="006A4E51">
        <w:rPr>
          <w:rFonts w:ascii="Times New Roman" w:hAnsi="Times New Roman" w:cs="Times New Roman"/>
          <w:b/>
          <w:bCs/>
          <w:color w:val="FF0000"/>
          <w:sz w:val="24"/>
          <w:szCs w:val="24"/>
          <w:u w:val="single"/>
        </w:rPr>
        <w:t>rozbudowie/</w:t>
      </w:r>
      <w:r w:rsidR="00054CD8">
        <w:rPr>
          <w:rFonts w:ascii="Times New Roman" w:hAnsi="Times New Roman" w:cs="Times New Roman"/>
          <w:b/>
          <w:bCs/>
          <w:color w:val="FF0000"/>
          <w:sz w:val="24"/>
          <w:szCs w:val="24"/>
          <w:u w:val="single"/>
        </w:rPr>
        <w:t xml:space="preserve">przebudowie/ </w:t>
      </w:r>
      <w:r w:rsidR="000F33B1" w:rsidRPr="008C201A">
        <w:rPr>
          <w:rFonts w:ascii="Times New Roman" w:hAnsi="Times New Roman" w:cs="Times New Roman"/>
          <w:b/>
          <w:bCs/>
          <w:color w:val="FF0000"/>
          <w:sz w:val="24"/>
          <w:szCs w:val="24"/>
          <w:u w:val="single"/>
        </w:rPr>
        <w:t>modernizacji/remoncie</w:t>
      </w:r>
      <w:r w:rsidR="00097C58" w:rsidRPr="008C201A">
        <w:rPr>
          <w:rFonts w:ascii="Times New Roman" w:hAnsi="Times New Roman" w:cs="Times New Roman"/>
          <w:b/>
          <w:bCs/>
          <w:color w:val="FF0000"/>
          <w:sz w:val="24"/>
          <w:szCs w:val="24"/>
          <w:u w:val="single"/>
        </w:rPr>
        <w:t xml:space="preserve"> obiektu </w:t>
      </w:r>
      <w:r w:rsidR="006A4E51">
        <w:rPr>
          <w:rFonts w:ascii="Times New Roman" w:hAnsi="Times New Roman" w:cs="Times New Roman"/>
          <w:b/>
          <w:bCs/>
          <w:color w:val="FF0000"/>
          <w:sz w:val="24"/>
          <w:szCs w:val="24"/>
          <w:u w:val="single"/>
        </w:rPr>
        <w:t xml:space="preserve">sportowego o nawierzchni poliuretanowej </w:t>
      </w:r>
    </w:p>
    <w:p w14:paraId="452CC9C7" w14:textId="77777777" w:rsidR="00097C58" w:rsidRDefault="00097C58" w:rsidP="00826445">
      <w:pPr>
        <w:pStyle w:val="Akapitzlist"/>
        <w:spacing w:after="0" w:line="240" w:lineRule="auto"/>
        <w:ind w:left="426"/>
        <w:rPr>
          <w:rFonts w:ascii="Times New Roman" w:hAnsi="Times New Roman" w:cs="Times New Roman"/>
          <w:bCs/>
          <w:sz w:val="24"/>
          <w:szCs w:val="24"/>
        </w:rPr>
      </w:pPr>
    </w:p>
    <w:p w14:paraId="6245AD62" w14:textId="77777777" w:rsidR="002F7ABB" w:rsidRPr="002F7ABB" w:rsidRDefault="002F7ABB" w:rsidP="002F7ABB">
      <w:pPr>
        <w:pStyle w:val="Akapitzlist"/>
        <w:spacing w:after="0" w:line="240" w:lineRule="auto"/>
        <w:ind w:left="426"/>
        <w:rPr>
          <w:rFonts w:ascii="Times New Roman" w:hAnsi="Times New Roman" w:cs="Times New Roman"/>
          <w:bCs/>
          <w:sz w:val="24"/>
          <w:szCs w:val="24"/>
        </w:rPr>
      </w:pPr>
      <w:r>
        <w:rPr>
          <w:rFonts w:ascii="Times New Roman" w:hAnsi="Times New Roman" w:cs="Times New Roman"/>
          <w:bCs/>
          <w:sz w:val="24"/>
          <w:szCs w:val="24"/>
        </w:rPr>
        <w:t xml:space="preserve">b) </w:t>
      </w:r>
      <w:r w:rsidR="00097C58">
        <w:rPr>
          <w:rFonts w:ascii="Times New Roman" w:hAnsi="Times New Roman" w:cs="Times New Roman"/>
          <w:bCs/>
          <w:sz w:val="24"/>
          <w:szCs w:val="24"/>
        </w:rPr>
        <w:t>Wykonawca spełni warunek zdolności technicznej lub zawodowej jeśli</w:t>
      </w:r>
      <w:r w:rsidR="00E072C5">
        <w:rPr>
          <w:rFonts w:ascii="Times New Roman" w:hAnsi="Times New Roman" w:cs="Times New Roman"/>
          <w:bCs/>
          <w:sz w:val="24"/>
          <w:szCs w:val="24"/>
        </w:rPr>
        <w:t xml:space="preserve"> </w:t>
      </w:r>
      <w:r>
        <w:rPr>
          <w:rFonts w:ascii="Times New Roman" w:hAnsi="Times New Roman" w:cs="Times New Roman"/>
          <w:b/>
          <w:bCs/>
          <w:sz w:val="24"/>
          <w:szCs w:val="24"/>
        </w:rPr>
        <w:t>dysponuje lub będzie dysponować osobami, które pełnić będą następujące funkcje:</w:t>
      </w:r>
    </w:p>
    <w:p w14:paraId="26197D7E" w14:textId="77777777" w:rsidR="002F7ABB" w:rsidRPr="00054CD8" w:rsidRDefault="002F7ABB" w:rsidP="002F7ABB">
      <w:pPr>
        <w:pStyle w:val="Akapitzlist"/>
        <w:spacing w:after="0" w:line="240" w:lineRule="auto"/>
        <w:ind w:left="426"/>
        <w:rPr>
          <w:rFonts w:ascii="Times New Roman" w:hAnsi="Times New Roman" w:cs="Times New Roman"/>
          <w:b/>
          <w:bCs/>
          <w:color w:val="FF0000"/>
          <w:sz w:val="24"/>
          <w:szCs w:val="24"/>
          <w:u w:val="single"/>
        </w:rPr>
      </w:pPr>
      <w:r w:rsidRPr="00054CD8">
        <w:rPr>
          <w:rFonts w:ascii="Times New Roman" w:hAnsi="Times New Roman" w:cs="Times New Roman"/>
          <w:b/>
          <w:bCs/>
          <w:color w:val="FF0000"/>
          <w:sz w:val="24"/>
          <w:szCs w:val="24"/>
          <w:u w:val="single"/>
        </w:rPr>
        <w:t>- kierownik budowy posiadający uprawnienia budowlane do kierowania robotami</w:t>
      </w:r>
    </w:p>
    <w:p w14:paraId="3AF00C09" w14:textId="0DD73A24" w:rsidR="002F7ABB" w:rsidRPr="00054CD8" w:rsidRDefault="002F7ABB" w:rsidP="002F7ABB">
      <w:pPr>
        <w:pStyle w:val="Akapitzlist"/>
        <w:spacing w:after="0" w:line="240" w:lineRule="auto"/>
        <w:ind w:left="426"/>
        <w:rPr>
          <w:rFonts w:ascii="Times New Roman" w:hAnsi="Times New Roman" w:cs="Times New Roman"/>
          <w:b/>
          <w:bCs/>
          <w:color w:val="FF0000"/>
          <w:sz w:val="24"/>
          <w:szCs w:val="24"/>
          <w:u w:val="single"/>
        </w:rPr>
      </w:pPr>
      <w:r w:rsidRPr="00054CD8">
        <w:rPr>
          <w:rFonts w:ascii="Times New Roman" w:hAnsi="Times New Roman" w:cs="Times New Roman"/>
          <w:b/>
          <w:bCs/>
          <w:color w:val="FF0000"/>
          <w:sz w:val="24"/>
          <w:szCs w:val="24"/>
          <w:u w:val="single"/>
        </w:rPr>
        <w:t xml:space="preserve">w specjalności </w:t>
      </w:r>
      <w:proofErr w:type="spellStart"/>
      <w:r w:rsidR="00163BB3">
        <w:rPr>
          <w:rFonts w:ascii="Times New Roman" w:hAnsi="Times New Roman" w:cs="Times New Roman"/>
          <w:b/>
          <w:bCs/>
          <w:color w:val="FF0000"/>
          <w:sz w:val="24"/>
          <w:szCs w:val="24"/>
          <w:u w:val="single"/>
        </w:rPr>
        <w:t>instalacyjej</w:t>
      </w:r>
      <w:proofErr w:type="spellEnd"/>
      <w:r w:rsidR="00163BB3">
        <w:rPr>
          <w:rFonts w:ascii="Times New Roman" w:hAnsi="Times New Roman" w:cs="Times New Roman"/>
          <w:b/>
          <w:bCs/>
          <w:color w:val="FF0000"/>
          <w:sz w:val="24"/>
          <w:szCs w:val="24"/>
          <w:u w:val="single"/>
        </w:rPr>
        <w:t xml:space="preserve"> (telekomunikacyjnej lub </w:t>
      </w:r>
      <w:r w:rsidR="008C201A" w:rsidRPr="00054CD8">
        <w:rPr>
          <w:rFonts w:ascii="Times New Roman" w:hAnsi="Times New Roman" w:cs="Times New Roman"/>
          <w:b/>
          <w:bCs/>
          <w:color w:val="FF0000"/>
          <w:sz w:val="24"/>
          <w:szCs w:val="24"/>
          <w:u w:val="single"/>
        </w:rPr>
        <w:t>elektrycznej</w:t>
      </w:r>
      <w:r w:rsidR="00163BB3">
        <w:rPr>
          <w:rFonts w:ascii="Times New Roman" w:hAnsi="Times New Roman" w:cs="Times New Roman"/>
          <w:b/>
          <w:bCs/>
          <w:color w:val="FF0000"/>
          <w:sz w:val="24"/>
          <w:szCs w:val="24"/>
          <w:u w:val="single"/>
        </w:rPr>
        <w:t>)</w:t>
      </w:r>
      <w:r w:rsidRPr="00054CD8">
        <w:rPr>
          <w:rFonts w:ascii="Times New Roman" w:hAnsi="Times New Roman" w:cs="Times New Roman"/>
          <w:b/>
          <w:bCs/>
          <w:color w:val="FF0000"/>
          <w:sz w:val="24"/>
          <w:szCs w:val="24"/>
          <w:u w:val="single"/>
        </w:rPr>
        <w:t>;</w:t>
      </w:r>
    </w:p>
    <w:p w14:paraId="260A9721" w14:textId="77777777" w:rsidR="002F7ABB" w:rsidRDefault="002F7ABB" w:rsidP="002F7ABB">
      <w:pPr>
        <w:pStyle w:val="Akapitzlist"/>
        <w:spacing w:after="0" w:line="240" w:lineRule="auto"/>
        <w:ind w:left="426"/>
        <w:jc w:val="both"/>
        <w:rPr>
          <w:rFonts w:ascii="Times New Roman" w:hAnsi="Times New Roman" w:cs="Times New Roman"/>
          <w:bCs/>
          <w:sz w:val="24"/>
          <w:szCs w:val="24"/>
        </w:rPr>
      </w:pPr>
      <w:r>
        <w:rPr>
          <w:rFonts w:ascii="Times New Roman" w:hAnsi="Times New Roman" w:cs="Times New Roman"/>
          <w:bCs/>
          <w:sz w:val="24"/>
          <w:szCs w:val="24"/>
        </w:rPr>
        <w:t xml:space="preserve">( Uwaga ! Uprawnienia, o których mowa powyżej, do wykonywania samodzielnych funkcji technicznych muszą być nadane na podstawie ustawy z dnia 7 lipca 1994r. Prawo </w:t>
      </w:r>
      <w:r>
        <w:rPr>
          <w:rFonts w:ascii="Times New Roman" w:hAnsi="Times New Roman" w:cs="Times New Roman"/>
          <w:bCs/>
          <w:sz w:val="24"/>
          <w:szCs w:val="24"/>
        </w:rPr>
        <w:lastRenderedPageBreak/>
        <w:t>budowlane lub inne ważne odpowiadające im kwalifikacje, nadane na podstawie wcześniej obowiązujących przepisów. )</w:t>
      </w:r>
    </w:p>
    <w:p w14:paraId="7F548901" w14:textId="77777777" w:rsidR="002F7ABB" w:rsidRDefault="002F7ABB" w:rsidP="00826445">
      <w:pPr>
        <w:pStyle w:val="Akapitzlist"/>
        <w:spacing w:after="0" w:line="240" w:lineRule="auto"/>
        <w:ind w:left="426"/>
        <w:rPr>
          <w:rFonts w:ascii="Times New Roman" w:hAnsi="Times New Roman" w:cs="Times New Roman"/>
          <w:bCs/>
          <w:sz w:val="24"/>
          <w:szCs w:val="24"/>
        </w:rPr>
      </w:pPr>
    </w:p>
    <w:p w14:paraId="6918D828" w14:textId="77777777" w:rsidR="00097C58" w:rsidRPr="00826445" w:rsidRDefault="00097C58" w:rsidP="00826445">
      <w:pPr>
        <w:pStyle w:val="Akapitzlist"/>
        <w:spacing w:after="0" w:line="240" w:lineRule="auto"/>
        <w:ind w:left="426"/>
        <w:rPr>
          <w:rFonts w:ascii="Times New Roman" w:hAnsi="Times New Roman" w:cs="Times New Roman"/>
          <w:bCs/>
          <w:sz w:val="24"/>
          <w:szCs w:val="24"/>
        </w:rPr>
      </w:pPr>
    </w:p>
    <w:p w14:paraId="79296CD7" w14:textId="77777777" w:rsidR="00826445" w:rsidRDefault="00826445" w:rsidP="00826445">
      <w:pPr>
        <w:pStyle w:val="Akapitzlist"/>
        <w:spacing w:after="0" w:line="240" w:lineRule="auto"/>
        <w:ind w:left="426"/>
        <w:jc w:val="both"/>
        <w:rPr>
          <w:rFonts w:ascii="Times New Roman" w:hAnsi="Times New Roman" w:cs="Times New Roman"/>
          <w:bCs/>
          <w:sz w:val="24"/>
          <w:szCs w:val="24"/>
        </w:rPr>
      </w:pPr>
      <w:r w:rsidRPr="00826445">
        <w:rPr>
          <w:rFonts w:ascii="Times New Roman" w:hAnsi="Times New Roman" w:cs="Times New Roman"/>
          <w:bCs/>
          <w:sz w:val="24"/>
          <w:szCs w:val="24"/>
        </w:rPr>
        <w:t>Jeśli wykonawca</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wykazuje doświadczenie nabyte w ramach kontraktu (zamówienia /umowy)realizowanego przez Wykonawców wspólnie ubiegających się o udzielenie zamówienia(konsorcjum), Zamawiający nie dopuszcza by Wykonawca polegał na doświadczeniu grupy</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wykonawców, której był członkiem, jeżeli faktycznie i konkretnie nie wykonywał wykazywanego</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zakresu prac. Zamawiający zastrzega możliwość zwrócenia się do Wykonawcy o wyjaśnienia w</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zakresie faktycznie konkretnie wykonywanego zakresu prac oraz przedstawienia stosownych</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dowodów np. umowy konsorcjum, z której wynika zakres obowiązków czy wystawionych przez</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wykonawcę faktur. Zamawiający uzna za spełniony warunek SWZ również w przypadku, gdy</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doświadczenie wykazane przez Wykonawcę obejmuje szerszy zakres robót budowlanych od</w:t>
      </w:r>
      <w:r w:rsidR="00054CD8">
        <w:rPr>
          <w:rFonts w:ascii="Times New Roman" w:hAnsi="Times New Roman" w:cs="Times New Roman"/>
          <w:bCs/>
          <w:sz w:val="24"/>
          <w:szCs w:val="24"/>
        </w:rPr>
        <w:t xml:space="preserve"> </w:t>
      </w:r>
      <w:r w:rsidRPr="00826445">
        <w:rPr>
          <w:rFonts w:ascii="Times New Roman" w:hAnsi="Times New Roman" w:cs="Times New Roman"/>
          <w:bCs/>
          <w:sz w:val="24"/>
          <w:szCs w:val="24"/>
        </w:rPr>
        <w:t>wymaganych przez Zamawiającego).</w:t>
      </w:r>
    </w:p>
    <w:p w14:paraId="45416D0A" w14:textId="77777777" w:rsidR="00826445" w:rsidRPr="00826445" w:rsidRDefault="00826445" w:rsidP="00826445">
      <w:pPr>
        <w:pStyle w:val="Akapitzlist"/>
        <w:spacing w:after="0" w:line="240" w:lineRule="auto"/>
        <w:ind w:left="426"/>
        <w:jc w:val="both"/>
        <w:rPr>
          <w:rFonts w:ascii="Times New Roman" w:hAnsi="Times New Roman" w:cs="Times New Roman"/>
          <w:b/>
          <w:bCs/>
          <w:sz w:val="24"/>
          <w:szCs w:val="24"/>
        </w:rPr>
      </w:pPr>
    </w:p>
    <w:p w14:paraId="7A00F910" w14:textId="77777777" w:rsidR="00826445" w:rsidRDefault="00826445" w:rsidP="00826445">
      <w:pPr>
        <w:pStyle w:val="Akapitzlist"/>
        <w:spacing w:after="0" w:line="240" w:lineRule="auto"/>
        <w:ind w:left="426"/>
        <w:jc w:val="both"/>
        <w:rPr>
          <w:rFonts w:ascii="Times New Roman" w:hAnsi="Times New Roman" w:cs="Times New Roman"/>
          <w:bCs/>
          <w:sz w:val="24"/>
          <w:szCs w:val="24"/>
        </w:rPr>
      </w:pPr>
    </w:p>
    <w:p w14:paraId="125FD240"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14:paraId="0111A969" w14:textId="77777777" w:rsidR="00060951" w:rsidRDefault="00951EBD" w:rsidP="007C79E1">
      <w:pPr>
        <w:pStyle w:val="Akapitzlist"/>
        <w:numPr>
          <w:ilvl w:val="0"/>
          <w:numId w:val="17"/>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Oceniając zdolność techniczną lub zawodową, Zamawiający może, na każdym etapie postępowania, uznać, że Wykonawca nie posiada wymaganych zdolności, jeżeli posiadanie przez Wykonawcę </w:t>
      </w:r>
      <w:r w:rsidRPr="00461E5A">
        <w:rPr>
          <w:rFonts w:ascii="Times New Roman" w:hAnsi="Times New Roman" w:cs="Times New Roman"/>
          <w:sz w:val="24"/>
          <w:szCs w:val="24"/>
        </w:rPr>
        <w:t>sprzecznych interesów,</w:t>
      </w:r>
      <w:r>
        <w:rPr>
          <w:rFonts w:ascii="Times New Roman" w:hAnsi="Times New Roman" w:cs="Times New Roman"/>
          <w:sz w:val="24"/>
          <w:szCs w:val="24"/>
        </w:rPr>
        <w:t xml:space="preserve"> w szczególności zaangażowanie zasobów technicznych lub zawodowych Wykonawcy w inne przedsięwzięcia gospodarcze Wykonawcy może mieć negatywny wpływ na realizację zamówienia.</w:t>
      </w:r>
    </w:p>
    <w:tbl>
      <w:tblPr>
        <w:tblStyle w:val="Tabela-Siatka"/>
        <w:tblW w:w="9212" w:type="dxa"/>
        <w:tblLook w:val="04A0" w:firstRow="1" w:lastRow="0" w:firstColumn="1" w:lastColumn="0" w:noHBand="0" w:noVBand="1"/>
      </w:tblPr>
      <w:tblGrid>
        <w:gridCol w:w="9212"/>
      </w:tblGrid>
      <w:tr w:rsidR="00060951" w14:paraId="241FCEBD" w14:textId="77777777">
        <w:tc>
          <w:tcPr>
            <w:tcW w:w="9212" w:type="dxa"/>
            <w:shd w:val="clear" w:color="auto" w:fill="BFBFBF" w:themeFill="background1" w:themeFillShade="BF"/>
          </w:tcPr>
          <w:p w14:paraId="1D9CD18D"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 Informacja o podmiotowych środkach dowodowych</w:t>
            </w:r>
          </w:p>
        </w:tc>
      </w:tr>
    </w:tbl>
    <w:p w14:paraId="734AF6B2" w14:textId="77777777" w:rsidR="00721536" w:rsidRPr="00721536" w:rsidRDefault="00721536" w:rsidP="00721536">
      <w:pPr>
        <w:pStyle w:val="Akapitzlist"/>
        <w:numPr>
          <w:ilvl w:val="0"/>
          <w:numId w:val="2"/>
        </w:numPr>
        <w:spacing w:after="0" w:line="240" w:lineRule="auto"/>
        <w:jc w:val="both"/>
        <w:rPr>
          <w:rFonts w:ascii="Times New Roman" w:hAnsi="Times New Roman" w:cs="Times New Roman"/>
          <w:sz w:val="24"/>
          <w:szCs w:val="24"/>
        </w:rPr>
      </w:pPr>
      <w:r w:rsidRPr="00721536">
        <w:rPr>
          <w:rFonts w:ascii="Times New Roman" w:hAnsi="Times New Roman" w:cs="Times New Roman"/>
          <w:sz w:val="24"/>
          <w:szCs w:val="24"/>
        </w:rPr>
        <w:t xml:space="preserve">Do oferty Wykonawca zobowiązany jest dołączyć aktualne na dzień składania ofert oświadczenie o niepodleganiu wykluczeniu oraz spełnianiu warunków udziału w postępowaniu, o którym mowa w art. 125 ust. 1 ustawy </w:t>
      </w:r>
      <w:proofErr w:type="spellStart"/>
      <w:r w:rsidRPr="00721536">
        <w:rPr>
          <w:rFonts w:ascii="Times New Roman" w:hAnsi="Times New Roman" w:cs="Times New Roman"/>
          <w:sz w:val="24"/>
          <w:szCs w:val="24"/>
        </w:rPr>
        <w:t>Pzp</w:t>
      </w:r>
      <w:proofErr w:type="spellEnd"/>
      <w:r w:rsidRPr="00721536">
        <w:rPr>
          <w:rFonts w:ascii="Times New Roman" w:hAnsi="Times New Roman" w:cs="Times New Roman"/>
          <w:sz w:val="24"/>
          <w:szCs w:val="24"/>
        </w:rPr>
        <w:t xml:space="preserve"> – załącznik nr </w:t>
      </w:r>
      <w:r>
        <w:rPr>
          <w:rFonts w:ascii="Times New Roman" w:hAnsi="Times New Roman" w:cs="Times New Roman"/>
          <w:sz w:val="24"/>
          <w:szCs w:val="24"/>
        </w:rPr>
        <w:t>2a</w:t>
      </w:r>
      <w:r w:rsidRPr="00721536">
        <w:rPr>
          <w:rFonts w:ascii="Times New Roman" w:hAnsi="Times New Roman" w:cs="Times New Roman"/>
          <w:sz w:val="24"/>
          <w:szCs w:val="24"/>
        </w:rPr>
        <w:t xml:space="preserve"> do SWZ.</w:t>
      </w:r>
    </w:p>
    <w:p w14:paraId="1DE6FE8B" w14:textId="77777777" w:rsidR="00721536" w:rsidRPr="00721536" w:rsidRDefault="00721536" w:rsidP="00721536">
      <w:pPr>
        <w:pStyle w:val="Akapitzlist"/>
        <w:numPr>
          <w:ilvl w:val="0"/>
          <w:numId w:val="2"/>
        </w:numPr>
        <w:spacing w:after="0" w:line="240" w:lineRule="auto"/>
        <w:jc w:val="both"/>
        <w:rPr>
          <w:rFonts w:ascii="Times New Roman" w:hAnsi="Times New Roman" w:cs="Times New Roman"/>
          <w:sz w:val="24"/>
          <w:szCs w:val="24"/>
        </w:rPr>
      </w:pPr>
      <w:r w:rsidRPr="00721536">
        <w:rPr>
          <w:rFonts w:ascii="Times New Roman" w:hAnsi="Times New Roman" w:cs="Times New Roman"/>
          <w:sz w:val="24"/>
          <w:szCs w:val="24"/>
        </w:rPr>
        <w:t xml:space="preserve">  Oświadczenie, o którym mowa w Rozdz. </w:t>
      </w:r>
      <w:r>
        <w:rPr>
          <w:rFonts w:ascii="Times New Roman" w:hAnsi="Times New Roman" w:cs="Times New Roman"/>
          <w:sz w:val="24"/>
          <w:szCs w:val="24"/>
        </w:rPr>
        <w:t>21</w:t>
      </w:r>
      <w:r w:rsidRPr="00721536">
        <w:rPr>
          <w:rFonts w:ascii="Times New Roman" w:hAnsi="Times New Roman" w:cs="Times New Roman"/>
          <w:sz w:val="24"/>
          <w:szCs w:val="24"/>
        </w:rPr>
        <w:t>. pkt 1. SWZ, stanowi dowód potwierdzający brak podstaw wykluczenia i spełnianie warunków udziału w postępowaniu, odpowiednio na dzień składania ofert, tymczasowo zastępujący wymagane przez Zamawiającego podmiotowe środki dowodowe.</w:t>
      </w:r>
    </w:p>
    <w:p w14:paraId="41BFDDB5" w14:textId="77777777" w:rsidR="00721536" w:rsidRPr="00721536" w:rsidRDefault="00721536" w:rsidP="00721536">
      <w:pPr>
        <w:pStyle w:val="Akapitzlist"/>
        <w:numPr>
          <w:ilvl w:val="0"/>
          <w:numId w:val="2"/>
        </w:numPr>
        <w:spacing w:after="0" w:line="240" w:lineRule="auto"/>
        <w:jc w:val="both"/>
        <w:rPr>
          <w:rFonts w:ascii="Times New Roman" w:hAnsi="Times New Roman" w:cs="Times New Roman"/>
          <w:sz w:val="24"/>
          <w:szCs w:val="24"/>
        </w:rPr>
      </w:pPr>
      <w:r w:rsidRPr="00721536">
        <w:rPr>
          <w:rFonts w:ascii="Times New Roman" w:hAnsi="Times New Roman" w:cs="Times New Roman"/>
          <w:sz w:val="24"/>
          <w:szCs w:val="24"/>
        </w:rPr>
        <w:t>Zamawiający wzywa Wykonawcę, którego oferta została najwyżej oceniona, do złożenia w wyznaczonym terminie, nie krótszym niż 5 dni od dnia wezwania, podmiotowych środków dowodowych, aktualnych na dzień złożenia podmiotowych środków dowodowych.</w:t>
      </w:r>
    </w:p>
    <w:p w14:paraId="78A93FF8" w14:textId="77777777" w:rsidR="00721536" w:rsidRPr="00721536" w:rsidRDefault="00721536" w:rsidP="00721536">
      <w:pPr>
        <w:pStyle w:val="Akapitzlist"/>
        <w:numPr>
          <w:ilvl w:val="0"/>
          <w:numId w:val="2"/>
        </w:numPr>
        <w:spacing w:after="0" w:line="240" w:lineRule="auto"/>
        <w:jc w:val="both"/>
        <w:rPr>
          <w:rFonts w:ascii="Times New Roman" w:hAnsi="Times New Roman" w:cs="Times New Roman"/>
          <w:sz w:val="24"/>
          <w:szCs w:val="24"/>
        </w:rPr>
      </w:pPr>
      <w:r w:rsidRPr="00721536">
        <w:rPr>
          <w:rFonts w:ascii="Times New Roman" w:hAnsi="Times New Roman" w:cs="Times New Roman"/>
          <w:sz w:val="24"/>
          <w:szCs w:val="24"/>
        </w:rPr>
        <w:t>Podmiotowe środki dowodowe wymagane od Wykonawcy obejmują:</w:t>
      </w:r>
    </w:p>
    <w:p w14:paraId="1007F76C" w14:textId="77777777" w:rsidR="00721536" w:rsidRPr="00721536" w:rsidRDefault="00721536" w:rsidP="00721536">
      <w:pPr>
        <w:pStyle w:val="Akapitzlist"/>
        <w:spacing w:after="0" w:line="240" w:lineRule="auto"/>
        <w:jc w:val="both"/>
        <w:rPr>
          <w:rFonts w:ascii="Times New Roman" w:hAnsi="Times New Roman" w:cs="Times New Roman"/>
          <w:sz w:val="24"/>
          <w:szCs w:val="24"/>
        </w:rPr>
      </w:pPr>
      <w:r w:rsidRPr="00721536">
        <w:rPr>
          <w:rFonts w:ascii="Times New Roman" w:hAnsi="Times New Roman" w:cs="Times New Roman"/>
          <w:sz w:val="24"/>
          <w:szCs w:val="24"/>
        </w:rPr>
        <w:t>W celu potwierdzenia braku podstaw wykluczenia:</w:t>
      </w:r>
    </w:p>
    <w:p w14:paraId="1CAB941F" w14:textId="77777777" w:rsidR="00721536" w:rsidRPr="00721536" w:rsidRDefault="00721536" w:rsidP="00721536">
      <w:pPr>
        <w:pStyle w:val="Akapitzlist"/>
        <w:numPr>
          <w:ilvl w:val="1"/>
          <w:numId w:val="11"/>
        </w:numPr>
        <w:spacing w:after="0" w:line="240" w:lineRule="auto"/>
        <w:ind w:left="993"/>
        <w:jc w:val="both"/>
        <w:rPr>
          <w:rFonts w:ascii="Times New Roman" w:hAnsi="Times New Roman" w:cs="Times New Roman"/>
          <w:sz w:val="24"/>
          <w:szCs w:val="24"/>
        </w:rPr>
      </w:pPr>
      <w:r w:rsidRPr="00721536">
        <w:rPr>
          <w:rFonts w:ascii="Times New Roman" w:hAnsi="Times New Roman" w:cs="Times New Roman"/>
          <w:sz w:val="24"/>
          <w:szCs w:val="24"/>
        </w:rPr>
        <w:t xml:space="preserve">oświadczenie Wykonawcy, w zakresie art. 108 ust. 1 pkt 5 ustawy </w:t>
      </w:r>
      <w:proofErr w:type="spellStart"/>
      <w:r w:rsidRPr="00721536">
        <w:rPr>
          <w:rFonts w:ascii="Times New Roman" w:hAnsi="Times New Roman" w:cs="Times New Roman"/>
          <w:sz w:val="24"/>
          <w:szCs w:val="24"/>
        </w:rPr>
        <w:t>Pzp</w:t>
      </w:r>
      <w:proofErr w:type="spellEnd"/>
      <w:r w:rsidRPr="00721536">
        <w:rPr>
          <w:rFonts w:ascii="Times New Roman" w:hAnsi="Times New Roman" w:cs="Times New Roman"/>
          <w:sz w:val="24"/>
          <w:szCs w:val="24"/>
        </w:rPr>
        <w:t xml:space="preserve">, o braku przynależności do tej samej grupy kapitałowej, w rozumieniu ustawy z dnia 16 lutego 2007r. o ochronie konkurencji i konsumentów, </w:t>
      </w:r>
    </w:p>
    <w:p w14:paraId="7D5E3157" w14:textId="77777777" w:rsidR="00721536" w:rsidRPr="00054CD8" w:rsidRDefault="00721536" w:rsidP="00721536">
      <w:pPr>
        <w:pStyle w:val="Akapitzlist"/>
        <w:spacing w:after="0" w:line="240" w:lineRule="auto"/>
        <w:ind w:left="993"/>
        <w:jc w:val="both"/>
        <w:rPr>
          <w:rFonts w:ascii="Times New Roman" w:hAnsi="Times New Roman" w:cs="Times New Roman"/>
          <w:b/>
          <w:bCs/>
          <w:sz w:val="24"/>
          <w:szCs w:val="24"/>
        </w:rPr>
      </w:pPr>
      <w:r w:rsidRPr="00721536">
        <w:rPr>
          <w:rFonts w:ascii="Times New Roman" w:hAnsi="Times New Roman" w:cs="Times New Roman"/>
          <w:sz w:val="24"/>
          <w:szCs w:val="24"/>
        </w:rPr>
        <w:t xml:space="preserve">z innym Wykonawcą, który złożył odrębną ofertę albo oświadczenia o przynależności do tej samej grupy kapitałowej wraz z dokumentami lub </w:t>
      </w:r>
      <w:r w:rsidRPr="00054CD8">
        <w:rPr>
          <w:rFonts w:ascii="Times New Roman" w:hAnsi="Times New Roman" w:cs="Times New Roman"/>
          <w:sz w:val="24"/>
          <w:szCs w:val="24"/>
        </w:rPr>
        <w:t xml:space="preserve">informacjami potwierdzającymi przygotowanie oferty niezależnie od innego Wykonawcy należącego do tej samej grupy kapitałowej wg. </w:t>
      </w:r>
      <w:r w:rsidRPr="00054CD8">
        <w:rPr>
          <w:rFonts w:ascii="Times New Roman" w:hAnsi="Times New Roman" w:cs="Times New Roman"/>
          <w:b/>
          <w:bCs/>
          <w:sz w:val="24"/>
          <w:szCs w:val="24"/>
        </w:rPr>
        <w:t xml:space="preserve">załącznik nr </w:t>
      </w:r>
      <w:r w:rsidR="00054CD8" w:rsidRPr="00054CD8">
        <w:rPr>
          <w:rFonts w:ascii="Times New Roman" w:hAnsi="Times New Roman" w:cs="Times New Roman"/>
          <w:b/>
          <w:bCs/>
          <w:sz w:val="24"/>
          <w:szCs w:val="24"/>
        </w:rPr>
        <w:t>12</w:t>
      </w:r>
      <w:r w:rsidRPr="00054CD8">
        <w:rPr>
          <w:rFonts w:ascii="Times New Roman" w:hAnsi="Times New Roman" w:cs="Times New Roman"/>
          <w:b/>
          <w:bCs/>
          <w:sz w:val="24"/>
          <w:szCs w:val="24"/>
        </w:rPr>
        <w:t xml:space="preserve"> do SWZ;</w:t>
      </w:r>
    </w:p>
    <w:p w14:paraId="2197CCC5" w14:textId="77777777" w:rsidR="00721536" w:rsidRPr="00054CD8" w:rsidRDefault="00721536" w:rsidP="00721536">
      <w:pPr>
        <w:pStyle w:val="Akapitzlist"/>
        <w:spacing w:after="0" w:line="240" w:lineRule="auto"/>
        <w:jc w:val="both"/>
        <w:rPr>
          <w:rFonts w:ascii="Times New Roman" w:hAnsi="Times New Roman" w:cs="Times New Roman"/>
          <w:sz w:val="24"/>
          <w:szCs w:val="24"/>
        </w:rPr>
      </w:pPr>
    </w:p>
    <w:p w14:paraId="57976646" w14:textId="77777777" w:rsidR="00721536" w:rsidRPr="00054CD8" w:rsidRDefault="00721536" w:rsidP="00721536">
      <w:pPr>
        <w:pStyle w:val="Akapitzlist"/>
        <w:spacing w:after="0" w:line="240" w:lineRule="auto"/>
        <w:ind w:left="993"/>
        <w:jc w:val="both"/>
        <w:rPr>
          <w:rFonts w:ascii="Times New Roman" w:hAnsi="Times New Roman" w:cs="Times New Roman"/>
          <w:sz w:val="24"/>
          <w:szCs w:val="24"/>
        </w:rPr>
      </w:pPr>
      <w:r w:rsidRPr="00054CD8">
        <w:rPr>
          <w:rFonts w:ascii="Times New Roman" w:hAnsi="Times New Roman" w:cs="Times New Roman"/>
          <w:sz w:val="24"/>
          <w:szCs w:val="24"/>
        </w:rPr>
        <w:lastRenderedPageBreak/>
        <w:t xml:space="preserve"> 2) oświadczenie Wykonawcy o aktualności informacji zawartych w oświadczeniu, o którym mowa w art. 125 ust. 1 ustawy </w:t>
      </w:r>
      <w:proofErr w:type="spellStart"/>
      <w:r w:rsidRPr="00054CD8">
        <w:rPr>
          <w:rFonts w:ascii="Times New Roman" w:hAnsi="Times New Roman" w:cs="Times New Roman"/>
          <w:sz w:val="24"/>
          <w:szCs w:val="24"/>
        </w:rPr>
        <w:t>Pzp</w:t>
      </w:r>
      <w:proofErr w:type="spellEnd"/>
      <w:r w:rsidRPr="00054CD8">
        <w:rPr>
          <w:rFonts w:ascii="Times New Roman" w:hAnsi="Times New Roman" w:cs="Times New Roman"/>
          <w:sz w:val="24"/>
          <w:szCs w:val="24"/>
        </w:rPr>
        <w:t xml:space="preserve">, w zakresie podstaw wykluczenia z postępowania wskazanych przez Zamawiającego, o których mowa w: </w:t>
      </w:r>
    </w:p>
    <w:p w14:paraId="663B7AEC" w14:textId="77777777" w:rsidR="00721536" w:rsidRPr="00054CD8" w:rsidRDefault="00721536" w:rsidP="00721536">
      <w:pPr>
        <w:pStyle w:val="Akapitzlist"/>
        <w:spacing w:after="0" w:line="240" w:lineRule="auto"/>
        <w:ind w:left="993"/>
        <w:jc w:val="both"/>
        <w:rPr>
          <w:rFonts w:ascii="Times New Roman" w:hAnsi="Times New Roman" w:cs="Times New Roman"/>
          <w:sz w:val="24"/>
          <w:szCs w:val="24"/>
        </w:rPr>
      </w:pPr>
      <w:r w:rsidRPr="00054CD8">
        <w:rPr>
          <w:rFonts w:ascii="Times New Roman" w:hAnsi="Times New Roman" w:cs="Times New Roman"/>
          <w:sz w:val="24"/>
          <w:szCs w:val="24"/>
        </w:rPr>
        <w:t xml:space="preserve">- </w:t>
      </w:r>
      <w:r w:rsidRPr="00054CD8">
        <w:rPr>
          <w:rFonts w:ascii="Times New Roman" w:hAnsi="Times New Roman" w:cs="Times New Roman"/>
          <w:sz w:val="24"/>
          <w:szCs w:val="24"/>
        </w:rPr>
        <w:tab/>
        <w:t xml:space="preserve">art. 108 ust. 1 pkt 1-4 i 6 ustawy </w:t>
      </w:r>
      <w:proofErr w:type="spellStart"/>
      <w:r w:rsidRPr="00054CD8">
        <w:rPr>
          <w:rFonts w:ascii="Times New Roman" w:hAnsi="Times New Roman" w:cs="Times New Roman"/>
          <w:sz w:val="24"/>
          <w:szCs w:val="24"/>
        </w:rPr>
        <w:t>Pzp</w:t>
      </w:r>
      <w:proofErr w:type="spellEnd"/>
      <w:r w:rsidRPr="00054CD8">
        <w:rPr>
          <w:rFonts w:ascii="Times New Roman" w:hAnsi="Times New Roman" w:cs="Times New Roman"/>
          <w:sz w:val="24"/>
          <w:szCs w:val="24"/>
        </w:rPr>
        <w:t xml:space="preserve">, </w:t>
      </w:r>
    </w:p>
    <w:p w14:paraId="12E7945E" w14:textId="77777777" w:rsidR="00721536" w:rsidRPr="00054CD8" w:rsidRDefault="00721536" w:rsidP="00721536">
      <w:pPr>
        <w:pStyle w:val="Akapitzlist"/>
        <w:spacing w:after="0" w:line="240" w:lineRule="auto"/>
        <w:ind w:left="993"/>
        <w:jc w:val="both"/>
        <w:rPr>
          <w:rFonts w:ascii="Times New Roman" w:hAnsi="Times New Roman" w:cs="Times New Roman"/>
          <w:sz w:val="24"/>
          <w:szCs w:val="24"/>
        </w:rPr>
      </w:pPr>
      <w:r w:rsidRPr="00054CD8">
        <w:rPr>
          <w:rFonts w:ascii="Times New Roman" w:hAnsi="Times New Roman" w:cs="Times New Roman"/>
          <w:sz w:val="24"/>
          <w:szCs w:val="24"/>
        </w:rPr>
        <w:t xml:space="preserve">- </w:t>
      </w:r>
      <w:r w:rsidRPr="00054CD8">
        <w:rPr>
          <w:rFonts w:ascii="Times New Roman" w:hAnsi="Times New Roman" w:cs="Times New Roman"/>
          <w:sz w:val="24"/>
          <w:szCs w:val="24"/>
        </w:rPr>
        <w:tab/>
        <w:t xml:space="preserve">art. 108 ust. 1 pkt 5 ustawy </w:t>
      </w:r>
      <w:proofErr w:type="spellStart"/>
      <w:r w:rsidRPr="00054CD8">
        <w:rPr>
          <w:rFonts w:ascii="Times New Roman" w:hAnsi="Times New Roman" w:cs="Times New Roman"/>
          <w:sz w:val="24"/>
          <w:szCs w:val="24"/>
        </w:rPr>
        <w:t>Pzp</w:t>
      </w:r>
      <w:proofErr w:type="spellEnd"/>
      <w:r w:rsidRPr="00054CD8">
        <w:rPr>
          <w:rFonts w:ascii="Times New Roman" w:hAnsi="Times New Roman" w:cs="Times New Roman"/>
          <w:sz w:val="24"/>
          <w:szCs w:val="24"/>
        </w:rPr>
        <w:t xml:space="preserve">, dotyczących zawarcia z innymi Wykonawcami porozumienia mającego na celu zakłócenie konkurencji </w:t>
      </w:r>
    </w:p>
    <w:p w14:paraId="59338B73" w14:textId="77777777" w:rsidR="00721536" w:rsidRDefault="00721536" w:rsidP="00721536">
      <w:pPr>
        <w:spacing w:after="0" w:line="240" w:lineRule="auto"/>
        <w:ind w:left="993"/>
        <w:jc w:val="both"/>
        <w:rPr>
          <w:rFonts w:ascii="Times New Roman" w:hAnsi="Times New Roman" w:cs="Times New Roman"/>
          <w:sz w:val="24"/>
          <w:szCs w:val="24"/>
        </w:rPr>
      </w:pPr>
      <w:r w:rsidRPr="00054CD8">
        <w:rPr>
          <w:rFonts w:ascii="Times New Roman" w:hAnsi="Times New Roman" w:cs="Times New Roman"/>
          <w:b/>
          <w:bCs/>
          <w:sz w:val="24"/>
          <w:szCs w:val="24"/>
        </w:rPr>
        <w:t xml:space="preserve"> wg. załącznik nr </w:t>
      </w:r>
      <w:r w:rsidR="00054CD8" w:rsidRPr="00054CD8">
        <w:rPr>
          <w:rFonts w:ascii="Times New Roman" w:hAnsi="Times New Roman" w:cs="Times New Roman"/>
          <w:b/>
          <w:bCs/>
          <w:sz w:val="24"/>
          <w:szCs w:val="24"/>
        </w:rPr>
        <w:t>13</w:t>
      </w:r>
      <w:r w:rsidRPr="00054CD8">
        <w:rPr>
          <w:rFonts w:ascii="Times New Roman" w:hAnsi="Times New Roman" w:cs="Times New Roman"/>
          <w:b/>
          <w:bCs/>
          <w:sz w:val="24"/>
          <w:szCs w:val="24"/>
        </w:rPr>
        <w:t xml:space="preserve"> do SWZ</w:t>
      </w:r>
      <w:r w:rsidRPr="00054CD8">
        <w:rPr>
          <w:rFonts w:ascii="Times New Roman" w:hAnsi="Times New Roman" w:cs="Times New Roman"/>
          <w:sz w:val="24"/>
          <w:szCs w:val="24"/>
        </w:rPr>
        <w:t>;</w:t>
      </w:r>
    </w:p>
    <w:p w14:paraId="2979A88D" w14:textId="77777777" w:rsidR="0069141F" w:rsidRDefault="0069141F" w:rsidP="00721536">
      <w:pPr>
        <w:spacing w:after="0" w:line="240" w:lineRule="auto"/>
        <w:ind w:left="993"/>
        <w:jc w:val="both"/>
        <w:rPr>
          <w:rFonts w:ascii="Times New Roman" w:hAnsi="Times New Roman" w:cs="Times New Roman"/>
          <w:sz w:val="24"/>
          <w:szCs w:val="24"/>
        </w:rPr>
      </w:pPr>
    </w:p>
    <w:p w14:paraId="3B43E0AC" w14:textId="77777777" w:rsidR="0069141F" w:rsidRDefault="0069141F" w:rsidP="00721536">
      <w:pPr>
        <w:spacing w:after="0" w:line="240" w:lineRule="auto"/>
        <w:ind w:left="993"/>
        <w:jc w:val="both"/>
        <w:rPr>
          <w:rFonts w:ascii="Times New Roman" w:hAnsi="Times New Roman" w:cs="Times New Roman"/>
          <w:sz w:val="24"/>
          <w:szCs w:val="24"/>
        </w:rPr>
      </w:pPr>
    </w:p>
    <w:p w14:paraId="360EE9D9" w14:textId="77777777" w:rsidR="0069141F" w:rsidRPr="00054CD8" w:rsidRDefault="0069141F" w:rsidP="00721536">
      <w:pPr>
        <w:spacing w:after="0" w:line="240" w:lineRule="auto"/>
        <w:ind w:left="993"/>
        <w:jc w:val="both"/>
        <w:rPr>
          <w:rFonts w:ascii="Times New Roman" w:hAnsi="Times New Roman" w:cs="Times New Roman"/>
          <w:sz w:val="24"/>
          <w:szCs w:val="24"/>
        </w:rPr>
      </w:pPr>
    </w:p>
    <w:p w14:paraId="752DE89E" w14:textId="77777777" w:rsidR="004034EC" w:rsidRPr="009511B4" w:rsidRDefault="004034EC" w:rsidP="00183059">
      <w:pPr>
        <w:pStyle w:val="Akapitzlist"/>
        <w:spacing w:after="0" w:line="240" w:lineRule="auto"/>
        <w:ind w:left="426"/>
        <w:jc w:val="both"/>
        <w:rPr>
          <w:rFonts w:ascii="Times New Roman" w:hAnsi="Times New Roman" w:cs="Times New Roman"/>
          <w:sz w:val="24"/>
          <w:szCs w:val="24"/>
        </w:rPr>
      </w:pPr>
    </w:p>
    <w:tbl>
      <w:tblPr>
        <w:tblStyle w:val="Tabela-Siatka"/>
        <w:tblW w:w="9212" w:type="dxa"/>
        <w:tblLook w:val="04A0" w:firstRow="1" w:lastRow="0" w:firstColumn="1" w:lastColumn="0" w:noHBand="0" w:noVBand="1"/>
      </w:tblPr>
      <w:tblGrid>
        <w:gridCol w:w="9212"/>
      </w:tblGrid>
      <w:tr w:rsidR="00060951" w14:paraId="67B41877" w14:textId="77777777">
        <w:tc>
          <w:tcPr>
            <w:tcW w:w="9212" w:type="dxa"/>
            <w:shd w:val="clear" w:color="auto" w:fill="BFBFBF" w:themeFill="background1" w:themeFillShade="BF"/>
          </w:tcPr>
          <w:p w14:paraId="7D41FDD7" w14:textId="77777777" w:rsidR="00060951" w:rsidRDefault="00951EBD">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22. Informacje dotyczące zabezpieczenia należytego wykonania umowy</w:t>
            </w:r>
          </w:p>
        </w:tc>
      </w:tr>
    </w:tbl>
    <w:p w14:paraId="031B74B6" w14:textId="77777777" w:rsidR="0075685E" w:rsidRDefault="0075685E" w:rsidP="0075685E">
      <w:pPr>
        <w:pStyle w:val="Tekstpodstawowy1"/>
        <w:spacing w:after="0"/>
        <w:rPr>
          <w:highlight w:val="cyan"/>
        </w:rPr>
      </w:pPr>
    </w:p>
    <w:p w14:paraId="4F5917AC" w14:textId="77777777" w:rsidR="00060951" w:rsidRPr="0075685E" w:rsidRDefault="00054CD8" w:rsidP="0075685E">
      <w:pPr>
        <w:pStyle w:val="Tekstpodstawowy1"/>
        <w:spacing w:after="0"/>
      </w:pPr>
      <w:r w:rsidRPr="0075685E">
        <w:t>Zamawi</w:t>
      </w:r>
      <w:r w:rsidR="0075685E" w:rsidRPr="0075685E">
        <w:t>a</w:t>
      </w:r>
      <w:r w:rsidRPr="0075685E">
        <w:t>j</w:t>
      </w:r>
      <w:r w:rsidR="0075685E" w:rsidRPr="0075685E">
        <w:t>ą</w:t>
      </w:r>
      <w:r w:rsidRPr="0075685E">
        <w:t xml:space="preserve">cy nie wymaga </w:t>
      </w:r>
      <w:r w:rsidR="0075685E" w:rsidRPr="0075685E">
        <w:t>wniesienia</w:t>
      </w:r>
      <w:r w:rsidRPr="0075685E">
        <w:t xml:space="preserve"> zabezpieczenia </w:t>
      </w:r>
      <w:r w:rsidR="0075685E" w:rsidRPr="0075685E">
        <w:t>należytego</w:t>
      </w:r>
      <w:r w:rsidRPr="0075685E">
        <w:t xml:space="preserve"> wykonania umowy. Przedmiotem odbioru końcowego może </w:t>
      </w:r>
      <w:r w:rsidR="0075685E" w:rsidRPr="0075685E">
        <w:t>być</w:t>
      </w:r>
      <w:r w:rsidRPr="0075685E">
        <w:t xml:space="preserve"> prawidłowo wykonany</w:t>
      </w:r>
      <w:r w:rsidR="0075685E" w:rsidRPr="0075685E">
        <w:t xml:space="preserve"> przedmiot zamówienia,</w:t>
      </w:r>
      <w:r w:rsidRPr="0075685E">
        <w:t xml:space="preserve"> zgodnie z dokument</w:t>
      </w:r>
      <w:r w:rsidR="0075685E" w:rsidRPr="0075685E">
        <w:t>acją opisująca przedmiot zamówienia.</w:t>
      </w:r>
    </w:p>
    <w:p w14:paraId="27EE0C1D" w14:textId="77777777" w:rsidR="0075685E" w:rsidRPr="00A0301D" w:rsidRDefault="0075685E" w:rsidP="0075685E">
      <w:pPr>
        <w:pStyle w:val="Tekstpodstawowy1"/>
        <w:spacing w:after="0"/>
        <w:rPr>
          <w:color w:val="FF0000"/>
          <w:highlight w:val="cyan"/>
        </w:rPr>
      </w:pPr>
    </w:p>
    <w:tbl>
      <w:tblPr>
        <w:tblStyle w:val="Tabela-Siatka"/>
        <w:tblW w:w="9212" w:type="dxa"/>
        <w:tblLook w:val="04A0" w:firstRow="1" w:lastRow="0" w:firstColumn="1" w:lastColumn="0" w:noHBand="0" w:noVBand="1"/>
      </w:tblPr>
      <w:tblGrid>
        <w:gridCol w:w="9212"/>
      </w:tblGrid>
      <w:tr w:rsidR="00060951" w14:paraId="053747DA" w14:textId="77777777">
        <w:tc>
          <w:tcPr>
            <w:tcW w:w="9212" w:type="dxa"/>
            <w:shd w:val="clear" w:color="auto" w:fill="BFBFBF" w:themeFill="background1" w:themeFillShade="BF"/>
          </w:tcPr>
          <w:p w14:paraId="72536ADB" w14:textId="77777777" w:rsidR="00060951" w:rsidRDefault="00951E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14:paraId="34CC2613" w14:textId="77777777" w:rsidR="00060951" w:rsidRDefault="00060951">
      <w:pPr>
        <w:spacing w:after="0" w:line="240" w:lineRule="auto"/>
        <w:jc w:val="both"/>
        <w:rPr>
          <w:rFonts w:ascii="Times New Roman" w:hAnsi="Times New Roman" w:cs="Times New Roman"/>
          <w:sz w:val="24"/>
          <w:szCs w:val="24"/>
        </w:rPr>
      </w:pPr>
    </w:p>
    <w:p w14:paraId="16DD835E"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Zamawiający udostępnia dane osobowe, o których mowa w </w:t>
      </w:r>
      <w:r w:rsidRPr="0089797A">
        <w:rPr>
          <w:rFonts w:ascii="Times New Roman" w:eastAsia="MS Gothic" w:hAnsi="Times New Roman" w:cs="Times New Roman"/>
          <w:sz w:val="24"/>
          <w:szCs w:val="24"/>
        </w:rPr>
        <w:t>art. 10</w:t>
      </w:r>
      <w:r w:rsidRPr="0089797A">
        <w:rPr>
          <w:rFonts w:ascii="Times New Roman" w:hAnsi="Times New Roman" w:cs="Times New Roman"/>
          <w:sz w:val="24"/>
          <w:szCs w:val="24"/>
        </w:rPr>
        <w:t xml:space="preserve"> rozporządzenia 2016/679, w celu umożliwienia korzystania ze środków ochrony prawnej, o których mowa w dziale IX, do upływu terminu na ich wniesienie.</w:t>
      </w:r>
    </w:p>
    <w:p w14:paraId="4B05662B"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292D623A"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Zgłoszenie żądania ograniczenia przetwarzania, o którym mowa w art. 18 ust. 1 rozporządzenia 2016/679, nie ogranicza przetwarzania danych osobowych do czasu zakończenia tego postępowania.</w:t>
      </w:r>
    </w:p>
    <w:p w14:paraId="4D1E2668"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18B44DBC"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Ograniczenia zasady jawności, o których mowa w ust. 3 i art. 18 ust. 3-6 </w:t>
      </w:r>
      <w:proofErr w:type="spellStart"/>
      <w:r w:rsidRPr="0089797A">
        <w:rPr>
          <w:rFonts w:ascii="Times New Roman" w:hAnsi="Times New Roman" w:cs="Times New Roman"/>
          <w:sz w:val="24"/>
          <w:szCs w:val="24"/>
        </w:rPr>
        <w:t>Pzp</w:t>
      </w:r>
      <w:proofErr w:type="spellEnd"/>
      <w:r w:rsidRPr="0089797A">
        <w:rPr>
          <w:rFonts w:ascii="Times New Roman" w:hAnsi="Times New Roman" w:cs="Times New Roman"/>
          <w:sz w:val="24"/>
          <w:szCs w:val="24"/>
        </w:rPr>
        <w:t xml:space="preserve">, stosuje się odpowiednio. </w:t>
      </w:r>
    </w:p>
    <w:p w14:paraId="5816D2A1"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14:paraId="7E9B4034"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Skorzystanie przez osobę, której dane osobowe są przetwarzane, z uprawnienia do sprostowania lub uzupełnienia danych osobowych, o którym mowa w art. 16 </w:t>
      </w:r>
      <w:r w:rsidRPr="0089797A">
        <w:rPr>
          <w:rFonts w:ascii="Times New Roman" w:hAnsi="Times New Roman" w:cs="Times New Roman"/>
          <w:sz w:val="24"/>
          <w:szCs w:val="24"/>
        </w:rPr>
        <w:lastRenderedPageBreak/>
        <w:t>rozporządzenia 2016/679, nie może naruszać integralności protokołu postępowania oraz jego załączników.</w:t>
      </w:r>
    </w:p>
    <w:p w14:paraId="24FB034D"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CBA76EA"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14:paraId="2870D5F6"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BCD07E0"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administratorem danych osobowych osób fizycznych jest </w:t>
      </w:r>
      <w:r w:rsidRPr="0089797A">
        <w:rPr>
          <w:rFonts w:ascii="Times New Roman" w:hAnsi="Times New Roman" w:cs="Times New Roman"/>
          <w:sz w:val="24"/>
          <w:szCs w:val="24"/>
          <w:lang w:eastAsia="pl-PL"/>
        </w:rPr>
        <w:t>Gmina Latowicz, ul. Rynek 6, 05-334 Latowicz reprezentowane przez Burmistrza Latowicza Pana Bogdana Świątek-Górskiego</w:t>
      </w:r>
      <w:r w:rsidRPr="0089797A">
        <w:rPr>
          <w:rFonts w:ascii="Times New Roman" w:hAnsi="Times New Roman" w:cs="Times New Roman"/>
          <w:sz w:val="24"/>
          <w:szCs w:val="24"/>
        </w:rPr>
        <w:t>;</w:t>
      </w:r>
    </w:p>
    <w:p w14:paraId="53B3D71E"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rPr>
      </w:pPr>
      <w:r w:rsidRPr="0089797A">
        <w:rPr>
          <w:rFonts w:ascii="Times New Roman" w:hAnsi="Times New Roman" w:cs="Times New Roman"/>
          <w:sz w:val="24"/>
          <w:szCs w:val="24"/>
          <w:lang w:eastAsia="pl-PL"/>
        </w:rPr>
        <w:t xml:space="preserve">inspektorem ochrony danych osobowych w Urzędzie Miasta i Gminy Latowicz jest Pani Małgorzat </w:t>
      </w:r>
      <w:proofErr w:type="spellStart"/>
      <w:r w:rsidRPr="0089797A">
        <w:rPr>
          <w:rFonts w:ascii="Times New Roman" w:hAnsi="Times New Roman" w:cs="Times New Roman"/>
          <w:sz w:val="24"/>
          <w:szCs w:val="24"/>
          <w:lang w:eastAsia="pl-PL"/>
        </w:rPr>
        <w:t>Potręć</w:t>
      </w:r>
      <w:proofErr w:type="spellEnd"/>
      <w:r w:rsidRPr="0089797A">
        <w:rPr>
          <w:rFonts w:ascii="Times New Roman" w:hAnsi="Times New Roman" w:cs="Times New Roman"/>
          <w:sz w:val="24"/>
          <w:szCs w:val="24"/>
          <w:lang w:eastAsia="pl-PL"/>
        </w:rPr>
        <w:t>, inspektor@cbi24.pl</w:t>
      </w:r>
    </w:p>
    <w:p w14:paraId="35508353"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dane osobowe osób fizycznych przetwarzane będą na podstawie art. 6 ust. 1 lit. c rozporządzenia 2016/679 w celu związanym z postępowaniem o udzielenie zamówienia publicznego;</w:t>
      </w:r>
    </w:p>
    <w:p w14:paraId="6CCAD06E"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w odniesieniu do danych osobowych osób fizycznych decyzje nie będą podejmowane w sposób zautomatyzowany, stosowanie do art. 22 rozporządzenia 2016/679;</w:t>
      </w:r>
    </w:p>
    <w:p w14:paraId="3BAAFE87"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osoba fizyczna posiada:</w:t>
      </w:r>
    </w:p>
    <w:p w14:paraId="29F3508B"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na podstawie art. 15 rozporządzenia 2016/679 prawo dostępu do danych osobowych jej dotyczących;</w:t>
      </w:r>
    </w:p>
    <w:p w14:paraId="7665B39E"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na podstawie art. 16 rozporządzenia 2016/679 prawo do sprostowania swoich danych osobowych;</w:t>
      </w:r>
    </w:p>
    <w:p w14:paraId="36A8AD69"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na podstawie art. 18 rozporządzenia 2016/679 prawo żądania od administratora ograniczenia przetwarzania danych osobowych z zastrzeżeniem przypadków, o których mowa w art. 18 ust. 2 rozporządzenia 2016/679;  </w:t>
      </w:r>
    </w:p>
    <w:p w14:paraId="0011561D" w14:textId="77777777" w:rsidR="0089797A" w:rsidRPr="0089797A" w:rsidRDefault="0089797A" w:rsidP="0089797A">
      <w:pPr>
        <w:numPr>
          <w:ilvl w:val="0"/>
          <w:numId w:val="15"/>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prawo do wniesienia skargi do Prezesa Urzędu Ochrony Danych Osobowych, gdy osoba fizyczna uzna, że przetwarzanie danych osobowych jej dotyczących narusza przepisy rozporządzenia 2016/679;</w:t>
      </w:r>
    </w:p>
    <w:p w14:paraId="34213628" w14:textId="77777777" w:rsidR="0089797A" w:rsidRPr="0089797A" w:rsidRDefault="0089797A" w:rsidP="0089797A">
      <w:pPr>
        <w:numPr>
          <w:ilvl w:val="0"/>
          <w:numId w:val="16"/>
        </w:numPr>
        <w:tabs>
          <w:tab w:val="left" w:pos="2127"/>
        </w:tabs>
        <w:spacing w:after="0" w:line="240" w:lineRule="auto"/>
        <w:ind w:left="850" w:hanging="425"/>
        <w:contextualSpacing/>
        <w:jc w:val="both"/>
        <w:rPr>
          <w:rFonts w:ascii="Times New Roman" w:hAnsi="Times New Roman" w:cs="Times New Roman"/>
          <w:sz w:val="24"/>
          <w:szCs w:val="24"/>
          <w:lang w:eastAsia="pl-PL"/>
        </w:rPr>
      </w:pPr>
      <w:r w:rsidRPr="0089797A">
        <w:rPr>
          <w:rFonts w:ascii="Times New Roman" w:hAnsi="Times New Roman" w:cs="Times New Roman"/>
          <w:sz w:val="24"/>
          <w:szCs w:val="24"/>
          <w:lang w:eastAsia="pl-PL"/>
        </w:rPr>
        <w:t>osobie fizycznej nie przysługuje:</w:t>
      </w:r>
    </w:p>
    <w:p w14:paraId="79276908"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w związku z art. 17 ust. 3 lit. b, d lub e rozporządzenia 2016/679 prawo do usunięcia danych osobowych;</w:t>
      </w:r>
    </w:p>
    <w:p w14:paraId="77F550D6"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prawo do przenoszenia danych osobowych, o którym mowa w art. 20 rozporządzenia 2016/679;</w:t>
      </w:r>
    </w:p>
    <w:p w14:paraId="192B288A" w14:textId="77777777" w:rsidR="0089797A" w:rsidRPr="0089797A" w:rsidRDefault="0089797A" w:rsidP="0089797A">
      <w:pPr>
        <w:numPr>
          <w:ilvl w:val="0"/>
          <w:numId w:val="14"/>
        </w:numPr>
        <w:tabs>
          <w:tab w:val="left" w:pos="1276"/>
        </w:tabs>
        <w:spacing w:after="0" w:line="240" w:lineRule="auto"/>
        <w:ind w:left="1276" w:hanging="425"/>
        <w:contextualSpacing/>
        <w:jc w:val="both"/>
        <w:rPr>
          <w:rFonts w:ascii="Times New Roman" w:hAnsi="Times New Roman" w:cs="Times New Roman"/>
          <w:sz w:val="24"/>
          <w:szCs w:val="24"/>
        </w:rPr>
      </w:pPr>
      <w:r w:rsidRPr="0089797A">
        <w:rPr>
          <w:rFonts w:ascii="Times New Roman" w:hAnsi="Times New Roman" w:cs="Times New Roman"/>
          <w:sz w:val="24"/>
          <w:szCs w:val="24"/>
        </w:rPr>
        <w:t xml:space="preserve">na podstawie art. 21 rozporządzenia 2016/679 prawo sprzeciwu, wobec przetwarzania danych osobowych, gdyż podstawą prawną przetwarzania danych osobowych osób fizycznych jest art. 6 ust. 1 lit. c rozporządzenia 2016/679. </w:t>
      </w:r>
    </w:p>
    <w:p w14:paraId="27BF0748"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Wykonawca ubiegając się o udzielenie zamówienia publicznego jest zobowiązany do wypełnienia wszystkich obowiązków formalno-prawnych związanych z udziałem </w:t>
      </w:r>
      <w:r w:rsidRPr="0089797A">
        <w:rPr>
          <w:rFonts w:ascii="Times New Roman" w:hAnsi="Times New Roman" w:cs="Times New Roman"/>
          <w:sz w:val="24"/>
          <w:szCs w:val="24"/>
        </w:rPr>
        <w:lastRenderedPageBreak/>
        <w:t>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66872421"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6981F10F" w14:textId="77777777" w:rsidR="0089797A" w:rsidRPr="0089797A" w:rsidRDefault="0089797A" w:rsidP="0089797A">
      <w:pPr>
        <w:numPr>
          <w:ilvl w:val="0"/>
          <w:numId w:val="7"/>
        </w:numPr>
        <w:tabs>
          <w:tab w:val="left" w:pos="426"/>
        </w:tabs>
        <w:spacing w:after="0" w:line="240" w:lineRule="auto"/>
        <w:ind w:left="426" w:hanging="426"/>
        <w:jc w:val="both"/>
        <w:rPr>
          <w:rFonts w:ascii="Times New Roman" w:hAnsi="Times New Roman" w:cs="Times New Roman"/>
          <w:sz w:val="24"/>
          <w:szCs w:val="24"/>
        </w:rPr>
      </w:pPr>
      <w:r w:rsidRPr="0089797A">
        <w:rPr>
          <w:rFonts w:ascii="Times New Roman" w:hAnsi="Times New Roman" w:cs="Times New Roman"/>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14:paraId="3909BBF1" w14:textId="77777777" w:rsidR="00784EFD" w:rsidRDefault="00784EFD">
      <w:pPr>
        <w:spacing w:after="0" w:line="240" w:lineRule="auto"/>
      </w:pPr>
    </w:p>
    <w:p w14:paraId="457BF12E" w14:textId="77777777" w:rsidR="0046669D" w:rsidRDefault="0046669D">
      <w:pPr>
        <w:spacing w:after="0" w:line="240" w:lineRule="auto"/>
      </w:pPr>
    </w:p>
    <w:p w14:paraId="3EE04961" w14:textId="77777777" w:rsidR="008B6B53" w:rsidRDefault="008B6B53">
      <w:pPr>
        <w:spacing w:after="0" w:line="240" w:lineRule="auto"/>
      </w:pPr>
    </w:p>
    <w:p w14:paraId="3D6BD5A5" w14:textId="77777777" w:rsidR="008B6B53" w:rsidRDefault="008B6B53">
      <w:pPr>
        <w:spacing w:after="0" w:line="240" w:lineRule="auto"/>
      </w:pPr>
    </w:p>
    <w:p w14:paraId="6CEFF8C0" w14:textId="77777777" w:rsidR="008B6B53" w:rsidRDefault="008B6B53">
      <w:pPr>
        <w:spacing w:after="0" w:line="240" w:lineRule="auto"/>
      </w:pPr>
    </w:p>
    <w:p w14:paraId="4D26C779" w14:textId="77777777" w:rsidR="0046669D" w:rsidRDefault="0046669D" w:rsidP="0046669D">
      <w:pPr>
        <w:spacing w:after="0" w:line="240" w:lineRule="auto"/>
        <w:rPr>
          <w:rFonts w:asciiTheme="majorBidi" w:hAnsiTheme="majorBidi" w:cstheme="majorBidi"/>
          <w:b/>
          <w:bCs/>
          <w:sz w:val="24"/>
          <w:szCs w:val="24"/>
        </w:rPr>
      </w:pPr>
      <w:r w:rsidRPr="00BB0502">
        <w:rPr>
          <w:rFonts w:asciiTheme="majorBidi" w:hAnsiTheme="majorBidi" w:cstheme="majorBidi"/>
          <w:b/>
          <w:bCs/>
          <w:sz w:val="24"/>
          <w:szCs w:val="24"/>
        </w:rPr>
        <w:t>Załączniki:</w:t>
      </w:r>
    </w:p>
    <w:p w14:paraId="63BF522F" w14:textId="77777777" w:rsidR="009851AF" w:rsidRPr="009851AF" w:rsidRDefault="009851AF" w:rsidP="0046669D">
      <w:pPr>
        <w:spacing w:after="0" w:line="240" w:lineRule="auto"/>
        <w:rPr>
          <w:rFonts w:asciiTheme="majorBidi" w:hAnsiTheme="majorBidi" w:cstheme="majorBidi"/>
          <w:bCs/>
          <w:sz w:val="24"/>
          <w:szCs w:val="24"/>
        </w:rPr>
      </w:pPr>
      <w:r w:rsidRPr="009851AF">
        <w:rPr>
          <w:rFonts w:asciiTheme="majorBidi" w:hAnsiTheme="majorBidi" w:cstheme="majorBidi"/>
          <w:bCs/>
          <w:sz w:val="24"/>
          <w:szCs w:val="24"/>
        </w:rPr>
        <w:t>Załącznik nr 1 do SWZ - formularz oferty</w:t>
      </w:r>
    </w:p>
    <w:p w14:paraId="3DC0BE20"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E351E1">
        <w:rPr>
          <w:rFonts w:asciiTheme="majorBidi" w:hAnsiTheme="majorBidi" w:cstheme="majorBidi"/>
          <w:sz w:val="24"/>
          <w:szCs w:val="24"/>
        </w:rPr>
        <w:t>2</w:t>
      </w:r>
      <w:r w:rsidRPr="00BB0502">
        <w:rPr>
          <w:rFonts w:asciiTheme="majorBidi" w:hAnsiTheme="majorBidi" w:cstheme="majorBidi"/>
          <w:sz w:val="24"/>
          <w:szCs w:val="24"/>
        </w:rPr>
        <w:t>a do SWZ – Oświadczenie o niepodleganiu wykluczeniu oraz spełnianiu warunków udziału w postępowaniu (dotyczy wykonawcy/wykonawców) składających ofertę</w:t>
      </w:r>
    </w:p>
    <w:p w14:paraId="264A9E6E"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E351E1">
        <w:rPr>
          <w:rFonts w:asciiTheme="majorBidi" w:hAnsiTheme="majorBidi" w:cstheme="majorBidi"/>
          <w:sz w:val="24"/>
          <w:szCs w:val="24"/>
        </w:rPr>
        <w:t>2</w:t>
      </w:r>
      <w:r w:rsidRPr="00BB0502">
        <w:rPr>
          <w:rFonts w:asciiTheme="majorBidi" w:hAnsiTheme="majorBidi" w:cstheme="majorBidi"/>
          <w:sz w:val="24"/>
          <w:szCs w:val="24"/>
        </w:rPr>
        <w:t xml:space="preserve">b do SWZ – Oświadczenie o niepodleganiu wykluczeniu oraz spełnianiu warunków udziału w postępowaniu (dotyczy podmiotu </w:t>
      </w:r>
      <w:r w:rsidR="00D92034" w:rsidRPr="00BB0502">
        <w:rPr>
          <w:rFonts w:asciiTheme="majorBidi" w:hAnsiTheme="majorBidi" w:cstheme="majorBidi"/>
          <w:sz w:val="24"/>
          <w:szCs w:val="24"/>
        </w:rPr>
        <w:t>udostępniającego</w:t>
      </w:r>
      <w:r w:rsidRPr="00BB0502">
        <w:rPr>
          <w:rFonts w:asciiTheme="majorBidi" w:hAnsiTheme="majorBidi" w:cstheme="majorBidi"/>
          <w:sz w:val="24"/>
          <w:szCs w:val="24"/>
        </w:rPr>
        <w:t xml:space="preserve"> zasoby)</w:t>
      </w:r>
    </w:p>
    <w:p w14:paraId="17AC9C68" w14:textId="77777777" w:rsidR="0046669D" w:rsidRPr="00BB0502" w:rsidRDefault="00D92034" w:rsidP="0046669D">
      <w:pPr>
        <w:spacing w:after="0" w:line="240" w:lineRule="auto"/>
        <w:rPr>
          <w:rFonts w:asciiTheme="majorBidi" w:hAnsiTheme="majorBidi" w:cstheme="majorBidi"/>
          <w:sz w:val="24"/>
          <w:szCs w:val="24"/>
        </w:rPr>
      </w:pPr>
      <w:r>
        <w:rPr>
          <w:rFonts w:asciiTheme="majorBidi" w:hAnsiTheme="majorBidi" w:cstheme="majorBidi"/>
          <w:sz w:val="24"/>
          <w:szCs w:val="24"/>
        </w:rPr>
        <w:t xml:space="preserve">Załącznik nr </w:t>
      </w:r>
      <w:r w:rsidR="00D355F8">
        <w:rPr>
          <w:rFonts w:asciiTheme="majorBidi" w:hAnsiTheme="majorBidi" w:cstheme="majorBidi"/>
          <w:sz w:val="24"/>
          <w:szCs w:val="24"/>
        </w:rPr>
        <w:t xml:space="preserve">  3</w:t>
      </w:r>
      <w:r w:rsidR="008B6B53">
        <w:rPr>
          <w:rFonts w:asciiTheme="majorBidi" w:hAnsiTheme="majorBidi" w:cstheme="majorBidi"/>
          <w:sz w:val="24"/>
          <w:szCs w:val="24"/>
        </w:rPr>
        <w:t>A , 3B</w:t>
      </w:r>
      <w:r w:rsidR="00D355F8">
        <w:rPr>
          <w:rFonts w:asciiTheme="majorBidi" w:hAnsiTheme="majorBidi" w:cstheme="majorBidi"/>
          <w:sz w:val="24"/>
          <w:szCs w:val="24"/>
        </w:rPr>
        <w:t xml:space="preserve">  </w:t>
      </w:r>
      <w:r w:rsidR="0046669D" w:rsidRPr="00BB0502">
        <w:rPr>
          <w:rFonts w:asciiTheme="majorBidi" w:hAnsiTheme="majorBidi" w:cstheme="majorBidi"/>
          <w:sz w:val="24"/>
          <w:szCs w:val="24"/>
        </w:rPr>
        <w:t xml:space="preserve">do SWZ – Wzór umowy </w:t>
      </w:r>
    </w:p>
    <w:p w14:paraId="53F90F55"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9851AF">
        <w:rPr>
          <w:rFonts w:asciiTheme="majorBidi" w:hAnsiTheme="majorBidi" w:cstheme="majorBidi"/>
          <w:sz w:val="24"/>
          <w:szCs w:val="24"/>
        </w:rPr>
        <w:t>4</w:t>
      </w:r>
      <w:r w:rsidRPr="00BB0502">
        <w:rPr>
          <w:rFonts w:asciiTheme="majorBidi" w:hAnsiTheme="majorBidi" w:cstheme="majorBidi"/>
          <w:sz w:val="24"/>
          <w:szCs w:val="24"/>
        </w:rPr>
        <w:t xml:space="preserve"> do SWZ – Zobowiązanie do oddania do dyspozycji Wykonawcy niezbędnych zasobów na potrzeby realizacji zamówienia</w:t>
      </w:r>
    </w:p>
    <w:p w14:paraId="14CE09A5" w14:textId="77777777" w:rsidR="0046669D" w:rsidRPr="00BB0502"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9851AF">
        <w:rPr>
          <w:rFonts w:asciiTheme="majorBidi" w:hAnsiTheme="majorBidi" w:cstheme="majorBidi"/>
          <w:sz w:val="24"/>
          <w:szCs w:val="24"/>
        </w:rPr>
        <w:t>5</w:t>
      </w:r>
      <w:r w:rsidRPr="00BB0502">
        <w:rPr>
          <w:rFonts w:asciiTheme="majorBidi" w:hAnsiTheme="majorBidi" w:cstheme="majorBidi"/>
          <w:sz w:val="24"/>
          <w:szCs w:val="24"/>
        </w:rPr>
        <w:t xml:space="preserve"> do SWZ – Oświadczenie Wykonawców wspólnie ubiegających się o udzielenie zamówienia w zakresie, o którym mowa w art. 117 ust. 4 ustawy </w:t>
      </w:r>
      <w:proofErr w:type="spellStart"/>
      <w:r w:rsidRPr="00BB0502">
        <w:rPr>
          <w:rFonts w:asciiTheme="majorBidi" w:hAnsiTheme="majorBidi" w:cstheme="majorBidi"/>
          <w:sz w:val="24"/>
          <w:szCs w:val="24"/>
        </w:rPr>
        <w:t>Pzp</w:t>
      </w:r>
      <w:proofErr w:type="spellEnd"/>
    </w:p>
    <w:p w14:paraId="3F54C9A5" w14:textId="77777777" w:rsidR="000D5C29" w:rsidRDefault="0046669D" w:rsidP="0046669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sidR="009851AF">
        <w:rPr>
          <w:rFonts w:asciiTheme="majorBidi" w:hAnsiTheme="majorBidi" w:cstheme="majorBidi"/>
          <w:sz w:val="24"/>
          <w:szCs w:val="24"/>
        </w:rPr>
        <w:t>6</w:t>
      </w:r>
      <w:r w:rsidR="005A18D4">
        <w:rPr>
          <w:rFonts w:asciiTheme="majorBidi" w:hAnsiTheme="majorBidi" w:cstheme="majorBidi"/>
          <w:sz w:val="24"/>
          <w:szCs w:val="24"/>
        </w:rPr>
        <w:t>A i 6B</w:t>
      </w:r>
      <w:r w:rsidRPr="00BB0502">
        <w:rPr>
          <w:rFonts w:asciiTheme="majorBidi" w:hAnsiTheme="majorBidi" w:cstheme="majorBidi"/>
          <w:sz w:val="24"/>
          <w:szCs w:val="24"/>
        </w:rPr>
        <w:t xml:space="preserve"> do SWZ </w:t>
      </w:r>
      <w:r w:rsidR="000D5C29">
        <w:rPr>
          <w:rFonts w:asciiTheme="majorBidi" w:hAnsiTheme="majorBidi" w:cstheme="majorBidi"/>
          <w:sz w:val="24"/>
          <w:szCs w:val="24"/>
        </w:rPr>
        <w:t>Projekt budowlany</w:t>
      </w:r>
      <w:r w:rsidR="00A0301D">
        <w:rPr>
          <w:rFonts w:asciiTheme="majorBidi" w:hAnsiTheme="majorBidi" w:cstheme="majorBidi"/>
          <w:sz w:val="24"/>
          <w:szCs w:val="24"/>
        </w:rPr>
        <w:t xml:space="preserve"> Orlik Wielgolas</w:t>
      </w:r>
    </w:p>
    <w:p w14:paraId="32C89C74" w14:textId="77777777" w:rsidR="000D5C29" w:rsidRDefault="000D5C29" w:rsidP="0046669D">
      <w:pPr>
        <w:spacing w:after="0" w:line="240" w:lineRule="auto"/>
        <w:rPr>
          <w:rFonts w:asciiTheme="majorBidi" w:hAnsiTheme="majorBidi" w:cstheme="majorBidi"/>
          <w:sz w:val="24"/>
          <w:szCs w:val="24"/>
        </w:rPr>
      </w:pPr>
      <w:r>
        <w:rPr>
          <w:rFonts w:asciiTheme="majorBidi" w:hAnsiTheme="majorBidi" w:cstheme="majorBidi"/>
          <w:sz w:val="24"/>
          <w:szCs w:val="24"/>
        </w:rPr>
        <w:t xml:space="preserve">Załącznik nr </w:t>
      </w:r>
      <w:r w:rsidR="008B6B53">
        <w:rPr>
          <w:rFonts w:asciiTheme="majorBidi" w:hAnsiTheme="majorBidi" w:cstheme="majorBidi"/>
          <w:sz w:val="24"/>
          <w:szCs w:val="24"/>
        </w:rPr>
        <w:t xml:space="preserve">7 </w:t>
      </w:r>
      <w:r>
        <w:rPr>
          <w:rFonts w:asciiTheme="majorBidi" w:hAnsiTheme="majorBidi" w:cstheme="majorBidi"/>
          <w:sz w:val="24"/>
          <w:szCs w:val="24"/>
        </w:rPr>
        <w:t>do SWZ Specyfikacja techniczna wykonania i odbioru robót</w:t>
      </w:r>
      <w:r w:rsidR="00A0301D">
        <w:rPr>
          <w:rFonts w:asciiTheme="majorBidi" w:hAnsiTheme="majorBidi" w:cstheme="majorBidi"/>
          <w:sz w:val="24"/>
          <w:szCs w:val="24"/>
        </w:rPr>
        <w:t xml:space="preserve"> Orlik Wielgolas</w:t>
      </w:r>
    </w:p>
    <w:p w14:paraId="5526DBFD" w14:textId="77777777" w:rsidR="008B6B53" w:rsidRDefault="008B6B53" w:rsidP="0046669D">
      <w:pPr>
        <w:spacing w:after="0" w:line="240" w:lineRule="auto"/>
        <w:rPr>
          <w:rFonts w:asciiTheme="majorBidi" w:hAnsiTheme="majorBidi" w:cstheme="majorBidi"/>
          <w:sz w:val="24"/>
          <w:szCs w:val="24"/>
        </w:rPr>
      </w:pPr>
      <w:r>
        <w:rPr>
          <w:rFonts w:asciiTheme="majorBidi" w:hAnsiTheme="majorBidi" w:cstheme="majorBidi"/>
          <w:sz w:val="24"/>
          <w:szCs w:val="24"/>
        </w:rPr>
        <w:t>Załącznik nr 8 do SWZ Przedmiar robót Orlik Wielgolas</w:t>
      </w:r>
    </w:p>
    <w:p w14:paraId="4ED26E8C" w14:textId="77777777" w:rsidR="00A0301D" w:rsidRDefault="00A0301D" w:rsidP="00A0301D">
      <w:pPr>
        <w:spacing w:after="0" w:line="240" w:lineRule="auto"/>
        <w:rPr>
          <w:rFonts w:asciiTheme="majorBidi" w:hAnsiTheme="majorBidi" w:cstheme="majorBidi"/>
          <w:sz w:val="24"/>
          <w:szCs w:val="24"/>
        </w:rPr>
      </w:pPr>
      <w:r w:rsidRPr="00BB0502">
        <w:rPr>
          <w:rFonts w:asciiTheme="majorBidi" w:hAnsiTheme="majorBidi" w:cstheme="majorBidi"/>
          <w:sz w:val="24"/>
          <w:szCs w:val="24"/>
        </w:rPr>
        <w:t xml:space="preserve">Załącznik nr </w:t>
      </w:r>
      <w:r>
        <w:rPr>
          <w:rFonts w:asciiTheme="majorBidi" w:hAnsiTheme="majorBidi" w:cstheme="majorBidi"/>
          <w:sz w:val="24"/>
          <w:szCs w:val="24"/>
        </w:rPr>
        <w:t>9A i 9B</w:t>
      </w:r>
      <w:r w:rsidRPr="00BB0502">
        <w:rPr>
          <w:rFonts w:asciiTheme="majorBidi" w:hAnsiTheme="majorBidi" w:cstheme="majorBidi"/>
          <w:sz w:val="24"/>
          <w:szCs w:val="24"/>
        </w:rPr>
        <w:t xml:space="preserve"> do SWZ </w:t>
      </w:r>
      <w:r>
        <w:rPr>
          <w:rFonts w:asciiTheme="majorBidi" w:hAnsiTheme="majorBidi" w:cstheme="majorBidi"/>
          <w:sz w:val="24"/>
          <w:szCs w:val="24"/>
        </w:rPr>
        <w:t>Projekt budowlany Orlik Latowicz</w:t>
      </w:r>
    </w:p>
    <w:p w14:paraId="79E7D170" w14:textId="77777777" w:rsidR="00A0301D" w:rsidRDefault="00A0301D" w:rsidP="0046669D">
      <w:pPr>
        <w:spacing w:after="0" w:line="240" w:lineRule="auto"/>
        <w:rPr>
          <w:rFonts w:asciiTheme="majorBidi" w:hAnsiTheme="majorBidi" w:cstheme="majorBidi"/>
          <w:sz w:val="24"/>
          <w:szCs w:val="24"/>
        </w:rPr>
      </w:pPr>
      <w:r>
        <w:rPr>
          <w:rFonts w:asciiTheme="majorBidi" w:hAnsiTheme="majorBidi" w:cstheme="majorBidi"/>
          <w:sz w:val="24"/>
          <w:szCs w:val="24"/>
        </w:rPr>
        <w:t xml:space="preserve">Załącznik nr </w:t>
      </w:r>
      <w:r w:rsidR="008B6B53">
        <w:rPr>
          <w:rFonts w:asciiTheme="majorBidi" w:hAnsiTheme="majorBidi" w:cstheme="majorBidi"/>
          <w:sz w:val="24"/>
          <w:szCs w:val="24"/>
        </w:rPr>
        <w:t xml:space="preserve">10 </w:t>
      </w:r>
      <w:r>
        <w:rPr>
          <w:rFonts w:asciiTheme="majorBidi" w:hAnsiTheme="majorBidi" w:cstheme="majorBidi"/>
          <w:sz w:val="24"/>
          <w:szCs w:val="24"/>
        </w:rPr>
        <w:t>do SWZ Specyfikacja techniczna wykonania i odbioru robót Orlik Latowicz</w:t>
      </w:r>
    </w:p>
    <w:p w14:paraId="4D5ABB0F" w14:textId="77777777" w:rsidR="008B6B53" w:rsidRDefault="008B6B53" w:rsidP="0046669D">
      <w:pPr>
        <w:spacing w:after="0" w:line="240" w:lineRule="auto"/>
        <w:rPr>
          <w:rFonts w:asciiTheme="majorBidi" w:hAnsiTheme="majorBidi" w:cstheme="majorBidi"/>
          <w:sz w:val="24"/>
          <w:szCs w:val="24"/>
        </w:rPr>
      </w:pPr>
      <w:r>
        <w:rPr>
          <w:rFonts w:asciiTheme="majorBidi" w:hAnsiTheme="majorBidi" w:cstheme="majorBidi"/>
          <w:sz w:val="24"/>
          <w:szCs w:val="24"/>
        </w:rPr>
        <w:t>Załącznik nr 11 do SWZ Przedmiar robót Orlik Latowicz</w:t>
      </w:r>
    </w:p>
    <w:p w14:paraId="2CC71494" w14:textId="77777777" w:rsidR="008B6B53" w:rsidRDefault="008B6B53" w:rsidP="008B6B53">
      <w:pPr>
        <w:spacing w:after="0" w:line="240" w:lineRule="auto"/>
        <w:rPr>
          <w:rFonts w:asciiTheme="majorBidi" w:hAnsiTheme="majorBidi" w:cstheme="majorBidi"/>
          <w:sz w:val="24"/>
          <w:szCs w:val="24"/>
        </w:rPr>
      </w:pPr>
      <w:r>
        <w:rPr>
          <w:rFonts w:asciiTheme="majorBidi" w:hAnsiTheme="majorBidi" w:cstheme="majorBidi"/>
          <w:sz w:val="24"/>
          <w:szCs w:val="24"/>
        </w:rPr>
        <w:t>Załącznik nr 12 do SWZ  Oświadczenie grupa kapitałowa</w:t>
      </w:r>
    </w:p>
    <w:p w14:paraId="6C6D3B58" w14:textId="77777777" w:rsidR="008B6B53" w:rsidRDefault="008B6B53" w:rsidP="0046669D">
      <w:pPr>
        <w:spacing w:after="0" w:line="240" w:lineRule="auto"/>
        <w:rPr>
          <w:rFonts w:asciiTheme="majorBidi" w:hAnsiTheme="majorBidi" w:cstheme="majorBidi"/>
          <w:sz w:val="24"/>
          <w:szCs w:val="24"/>
        </w:rPr>
      </w:pPr>
      <w:r>
        <w:rPr>
          <w:rFonts w:asciiTheme="majorBidi" w:hAnsiTheme="majorBidi" w:cstheme="majorBidi"/>
          <w:sz w:val="24"/>
          <w:szCs w:val="24"/>
        </w:rPr>
        <w:t>Załącznik nr  13 do SWZ Oświadczenie o aktualności informacji</w:t>
      </w:r>
    </w:p>
    <w:p w14:paraId="358A870C" w14:textId="77777777" w:rsidR="000D5C29" w:rsidRDefault="000D5C29" w:rsidP="0046669D">
      <w:pPr>
        <w:spacing w:after="0" w:line="240" w:lineRule="auto"/>
        <w:rPr>
          <w:rFonts w:asciiTheme="majorBidi" w:hAnsiTheme="majorBidi" w:cstheme="majorBidi"/>
          <w:sz w:val="24"/>
          <w:szCs w:val="24"/>
        </w:rPr>
      </w:pPr>
      <w:r>
        <w:rPr>
          <w:rFonts w:asciiTheme="majorBidi" w:hAnsiTheme="majorBidi" w:cstheme="majorBidi"/>
          <w:sz w:val="24"/>
          <w:szCs w:val="24"/>
        </w:rPr>
        <w:t xml:space="preserve">Załącznik nr </w:t>
      </w:r>
      <w:r w:rsidR="00A0301D">
        <w:rPr>
          <w:rFonts w:asciiTheme="majorBidi" w:hAnsiTheme="majorBidi" w:cstheme="majorBidi"/>
          <w:sz w:val="24"/>
          <w:szCs w:val="24"/>
        </w:rPr>
        <w:t>1</w:t>
      </w:r>
      <w:r w:rsidR="008B6B53">
        <w:rPr>
          <w:rFonts w:asciiTheme="majorBidi" w:hAnsiTheme="majorBidi" w:cstheme="majorBidi"/>
          <w:sz w:val="24"/>
          <w:szCs w:val="24"/>
        </w:rPr>
        <w:t>4</w:t>
      </w:r>
      <w:r>
        <w:rPr>
          <w:rFonts w:asciiTheme="majorBidi" w:hAnsiTheme="majorBidi" w:cstheme="majorBidi"/>
          <w:sz w:val="24"/>
          <w:szCs w:val="24"/>
        </w:rPr>
        <w:t xml:space="preserve"> do SWZ Wzór tabeli elementów scalonych</w:t>
      </w:r>
      <w:r w:rsidR="008B6B53">
        <w:rPr>
          <w:rFonts w:asciiTheme="majorBidi" w:hAnsiTheme="majorBidi" w:cstheme="majorBidi"/>
          <w:sz w:val="24"/>
          <w:szCs w:val="24"/>
        </w:rPr>
        <w:t xml:space="preserve"> Orlik Wielgolas</w:t>
      </w:r>
    </w:p>
    <w:p w14:paraId="1E6B9660" w14:textId="77777777" w:rsidR="008B6B53" w:rsidRDefault="008B6B53" w:rsidP="008B6B53">
      <w:pPr>
        <w:spacing w:after="0" w:line="240" w:lineRule="auto"/>
        <w:rPr>
          <w:rFonts w:asciiTheme="majorBidi" w:hAnsiTheme="majorBidi" w:cstheme="majorBidi"/>
          <w:sz w:val="24"/>
          <w:szCs w:val="24"/>
        </w:rPr>
      </w:pPr>
      <w:r>
        <w:rPr>
          <w:rFonts w:asciiTheme="majorBidi" w:hAnsiTheme="majorBidi" w:cstheme="majorBidi"/>
          <w:sz w:val="24"/>
          <w:szCs w:val="24"/>
        </w:rPr>
        <w:t>Załącznik nr 15 do SWZ Wzór tabeli elementów scalonych Orlik Latowicz</w:t>
      </w:r>
    </w:p>
    <w:p w14:paraId="2074B180" w14:textId="77777777" w:rsidR="0046669D" w:rsidRDefault="0046669D" w:rsidP="0046669D">
      <w:pPr>
        <w:spacing w:after="0" w:line="240" w:lineRule="auto"/>
        <w:rPr>
          <w:rFonts w:asciiTheme="majorBidi" w:hAnsiTheme="majorBidi" w:cstheme="majorBidi"/>
          <w:sz w:val="24"/>
          <w:szCs w:val="24"/>
        </w:rPr>
      </w:pPr>
    </w:p>
    <w:p w14:paraId="37CA400F" w14:textId="77777777" w:rsidR="00060951" w:rsidRPr="00784EFD" w:rsidRDefault="00060951" w:rsidP="00784EFD">
      <w:pPr>
        <w:spacing w:after="0" w:line="240" w:lineRule="auto"/>
      </w:pPr>
    </w:p>
    <w:sectPr w:rsidR="00060951" w:rsidRPr="00784EFD" w:rsidSect="00C06303">
      <w:headerReference w:type="default" r:id="rId15"/>
      <w:footerReference w:type="default" r:id="rId16"/>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6B519" w14:textId="77777777" w:rsidR="00DD50F4" w:rsidRDefault="00DD50F4">
      <w:pPr>
        <w:spacing w:after="0" w:line="240" w:lineRule="auto"/>
      </w:pPr>
      <w:r>
        <w:separator/>
      </w:r>
    </w:p>
  </w:endnote>
  <w:endnote w:type="continuationSeparator" w:id="0">
    <w:p w14:paraId="43C56A7C" w14:textId="77777777" w:rsidR="00DD50F4" w:rsidRDefault="00DD5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415502"/>
      <w:docPartObj>
        <w:docPartGallery w:val="Page Numbers (Bottom of Page)"/>
        <w:docPartUnique/>
      </w:docPartObj>
    </w:sdtPr>
    <w:sdtEndPr/>
    <w:sdtContent>
      <w:p w14:paraId="3B25DE30" w14:textId="77777777" w:rsidR="00013C12" w:rsidRDefault="00013C12">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69141F">
          <w:rPr>
            <w:rFonts w:ascii="Times New Roman" w:hAnsi="Times New Roman" w:cs="Times New Roman"/>
            <w:noProof/>
          </w:rPr>
          <w:t>20</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FE289" w14:textId="77777777" w:rsidR="00DD50F4" w:rsidRDefault="00DD50F4">
      <w:pPr>
        <w:spacing w:after="0" w:line="240" w:lineRule="auto"/>
      </w:pPr>
      <w:r>
        <w:separator/>
      </w:r>
    </w:p>
  </w:footnote>
  <w:footnote w:type="continuationSeparator" w:id="0">
    <w:p w14:paraId="25333CD3" w14:textId="77777777" w:rsidR="00DD50F4" w:rsidRDefault="00DD5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16DF6" w14:textId="77777777" w:rsidR="00013C12" w:rsidRDefault="00013C12">
    <w:pPr>
      <w:pStyle w:val="Nagwek"/>
      <w:jc w:val="center"/>
      <w:rPr>
        <w:rFonts w:ascii="Times New Roman" w:hAnsi="Times New Roman" w:cs="Times New Roman"/>
        <w:i/>
      </w:rPr>
    </w:pPr>
    <w:r>
      <w:rPr>
        <w:rFonts w:ascii="Times New Roman" w:hAnsi="Times New Roman" w:cs="Times New Roman"/>
        <w:i/>
      </w:rPr>
      <w:t xml:space="preserve">Specyfikacja Warunków Zamówienia – znak sprawy: </w:t>
    </w:r>
    <w:r w:rsidRPr="007A7B58">
      <w:rPr>
        <w:rFonts w:ascii="Times New Roman" w:hAnsi="Times New Roman" w:cs="Times New Roman"/>
        <w:i/>
        <w:color w:val="FF0000"/>
      </w:rPr>
      <w:t>RGOŚ.271.</w:t>
    </w:r>
    <w:r>
      <w:rPr>
        <w:rFonts w:ascii="Times New Roman" w:hAnsi="Times New Roman" w:cs="Times New Roman"/>
        <w:i/>
        <w:color w:val="FF0000"/>
      </w:rPr>
      <w:t>......</w:t>
    </w:r>
    <w:r w:rsidRPr="007A7B58">
      <w:rPr>
        <w:rFonts w:ascii="Times New Roman" w:hAnsi="Times New Roman" w:cs="Times New Roman"/>
        <w:i/>
        <w:color w:val="FF0000"/>
      </w:rPr>
      <w:t>.202</w:t>
    </w:r>
    <w:r>
      <w:rPr>
        <w:rFonts w:ascii="Times New Roman" w:hAnsi="Times New Roman" w:cs="Times New Roman"/>
        <w:i/>
        <w:color w:val="FF0000"/>
      </w:rPr>
      <w:t>6</w:t>
    </w:r>
    <w:r w:rsidRPr="007A7B58">
      <w:rPr>
        <w:rFonts w:ascii="Times New Roman" w:hAnsi="Times New Roman" w:cs="Times New Roman"/>
        <w:i/>
        <w:color w:val="FF0000"/>
      </w:rPr>
      <w:t>.TN</w:t>
    </w:r>
  </w:p>
  <w:p w14:paraId="18044CFD" w14:textId="77777777" w:rsidR="00013C12" w:rsidRDefault="00DD50F4">
    <w:pPr>
      <w:pStyle w:val="Nagwek"/>
      <w:jc w:val="center"/>
      <w:rPr>
        <w:rFonts w:ascii="Times New Roman" w:hAnsi="Times New Roman" w:cs="Times New Roman"/>
        <w:i/>
      </w:rPr>
    </w:pPr>
    <w:r>
      <w:rPr>
        <w:noProof/>
        <w:lang w:eastAsia="pl-PL"/>
      </w:rPr>
      <w:pict w14:anchorId="70A6B8DF">
        <v:rect id="shape_0" o:spid="_x0000_s2049" style="position:absolute;left:0;text-align:left;margin-left:0;margin-top:0;width:453.7pt;height:1.6pt;z-index:251657728;mso-position-vertical:top" fillcolor="#a0a0a0" stroked="f" strokecolor="#3465a4">
          <v:fill color2="#5f5f5f" o:detectmouseclick="t"/>
          <v:stroke joinstyle="round"/>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14F1"/>
    <w:multiLevelType w:val="hybridMultilevel"/>
    <w:tmpl w:val="5D90B41C"/>
    <w:lvl w:ilvl="0" w:tplc="B80401A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7847A68"/>
    <w:multiLevelType w:val="multilevel"/>
    <w:tmpl w:val="688C4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27241B"/>
    <w:multiLevelType w:val="multilevel"/>
    <w:tmpl w:val="35D8168A"/>
    <w:lvl w:ilvl="0">
      <w:start w:val="1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831D04"/>
    <w:multiLevelType w:val="multilevel"/>
    <w:tmpl w:val="D34A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2A7FAB"/>
    <w:multiLevelType w:val="multilevel"/>
    <w:tmpl w:val="1C3A4006"/>
    <w:lvl w:ilvl="0">
      <w:start w:val="1"/>
      <w:numFmt w:val="lowerLetter"/>
      <w:lvlText w:val="%1)"/>
      <w:lvlJc w:val="left"/>
      <w:pPr>
        <w:ind w:left="1146" w:hanging="360"/>
      </w:pPr>
      <w:rPr>
        <w:rFonts w:cs="Times New Roman"/>
        <w:b w:val="0"/>
        <w:bCs w:val="0"/>
        <w:i w:val="0"/>
        <w:iCs w:val="0"/>
        <w:color w:val="000000"/>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7"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645F18"/>
    <w:multiLevelType w:val="multilevel"/>
    <w:tmpl w:val="CDF609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9A05CA"/>
    <w:multiLevelType w:val="multilevel"/>
    <w:tmpl w:val="B26AF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4"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902058"/>
    <w:multiLevelType w:val="hybridMultilevel"/>
    <w:tmpl w:val="346C9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906570"/>
    <w:multiLevelType w:val="multilevel"/>
    <w:tmpl w:val="7A06DCDA"/>
    <w:lvl w:ilvl="0">
      <w:start w:val="1"/>
      <w:numFmt w:val="lowerLetter"/>
      <w:lvlText w:val="%1)"/>
      <w:lvlJc w:val="left"/>
      <w:pPr>
        <w:ind w:left="1146" w:hanging="360"/>
      </w:pPr>
      <w:rPr>
        <w:rFonts w:cs="Times New Roman"/>
        <w:b w:val="0"/>
        <w:bCs w:val="0"/>
        <w:i w:val="0"/>
        <w:iCs w:val="0"/>
        <w:color w:val="000000"/>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0"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27" w15:restartNumberingAfterBreak="0">
    <w:nsid w:val="57E82BFD"/>
    <w:multiLevelType w:val="multilevel"/>
    <w:tmpl w:val="A10CCC96"/>
    <w:lvl w:ilvl="0">
      <w:start w:val="1"/>
      <w:numFmt w:val="decimal"/>
      <w:lvlText w:val="%1)"/>
      <w:lvlJc w:val="left"/>
      <w:pPr>
        <w:ind w:left="720" w:hanging="360"/>
      </w:pPr>
      <w:rPr>
        <w:b w:val="0"/>
        <w:bCs w:val="0"/>
        <w:i w:val="0"/>
        <w:iCs w:val="0"/>
        <w:color w:val="auto"/>
        <w:spacing w:val="0"/>
        <w:w w:val="100"/>
        <w:kern w:val="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054428B"/>
    <w:multiLevelType w:val="multilevel"/>
    <w:tmpl w:val="096CEC6A"/>
    <w:lvl w:ilvl="0">
      <w:start w:val="1"/>
      <w:numFmt w:val="bullet"/>
      <w:lvlText w:val=""/>
      <w:lvlJc w:val="left"/>
      <w:pPr>
        <w:ind w:left="3905"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4E5D97"/>
    <w:multiLevelType w:val="hybridMultilevel"/>
    <w:tmpl w:val="545A5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22"/>
  </w:num>
  <w:num w:numId="3">
    <w:abstractNumId w:val="29"/>
  </w:num>
  <w:num w:numId="4">
    <w:abstractNumId w:val="31"/>
  </w:num>
  <w:num w:numId="5">
    <w:abstractNumId w:val="25"/>
  </w:num>
  <w:num w:numId="6">
    <w:abstractNumId w:val="16"/>
  </w:num>
  <w:num w:numId="7">
    <w:abstractNumId w:val="4"/>
  </w:num>
  <w:num w:numId="8">
    <w:abstractNumId w:val="14"/>
  </w:num>
  <w:num w:numId="9">
    <w:abstractNumId w:val="34"/>
  </w:num>
  <w:num w:numId="10">
    <w:abstractNumId w:val="8"/>
  </w:num>
  <w:num w:numId="11">
    <w:abstractNumId w:val="3"/>
  </w:num>
  <w:num w:numId="12">
    <w:abstractNumId w:val="26"/>
  </w:num>
  <w:num w:numId="13">
    <w:abstractNumId w:val="21"/>
  </w:num>
  <w:num w:numId="14">
    <w:abstractNumId w:val="19"/>
  </w:num>
  <w:num w:numId="15">
    <w:abstractNumId w:val="6"/>
  </w:num>
  <w:num w:numId="16">
    <w:abstractNumId w:val="27"/>
  </w:num>
  <w:num w:numId="17">
    <w:abstractNumId w:val="10"/>
  </w:num>
  <w:num w:numId="18">
    <w:abstractNumId w:val="23"/>
  </w:num>
  <w:num w:numId="19">
    <w:abstractNumId w:val="5"/>
  </w:num>
  <w:num w:numId="20">
    <w:abstractNumId w:val="1"/>
  </w:num>
  <w:num w:numId="21">
    <w:abstractNumId w:val="17"/>
  </w:num>
  <w:num w:numId="22">
    <w:abstractNumId w:val="24"/>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0"/>
  </w:num>
  <w:num w:numId="34">
    <w:abstractNumId w:val="32"/>
  </w:num>
  <w:num w:numId="35">
    <w:abstractNumId w:val="18"/>
  </w:num>
  <w:num w:numId="3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defaultTabStop w:val="709"/>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0951"/>
    <w:rsid w:val="00013C12"/>
    <w:rsid w:val="00024666"/>
    <w:rsid w:val="00030C93"/>
    <w:rsid w:val="00033940"/>
    <w:rsid w:val="000403B6"/>
    <w:rsid w:val="00054CD8"/>
    <w:rsid w:val="00060951"/>
    <w:rsid w:val="00064BC6"/>
    <w:rsid w:val="00071342"/>
    <w:rsid w:val="00072B8D"/>
    <w:rsid w:val="000751B9"/>
    <w:rsid w:val="000772C6"/>
    <w:rsid w:val="00087C6C"/>
    <w:rsid w:val="000921CE"/>
    <w:rsid w:val="00092252"/>
    <w:rsid w:val="00097C58"/>
    <w:rsid w:val="000A2A2E"/>
    <w:rsid w:val="000B3235"/>
    <w:rsid w:val="000B5CD1"/>
    <w:rsid w:val="000B7B6F"/>
    <w:rsid w:val="000C4135"/>
    <w:rsid w:val="000D38F8"/>
    <w:rsid w:val="000D5C29"/>
    <w:rsid w:val="000E2AA7"/>
    <w:rsid w:val="000E36C6"/>
    <w:rsid w:val="000F132B"/>
    <w:rsid w:val="000F33B1"/>
    <w:rsid w:val="00102F5F"/>
    <w:rsid w:val="00102F9C"/>
    <w:rsid w:val="00104F8F"/>
    <w:rsid w:val="0010520D"/>
    <w:rsid w:val="00105CA7"/>
    <w:rsid w:val="00110BD3"/>
    <w:rsid w:val="00111AF0"/>
    <w:rsid w:val="001121FD"/>
    <w:rsid w:val="00133BE7"/>
    <w:rsid w:val="001362C2"/>
    <w:rsid w:val="001442A9"/>
    <w:rsid w:val="00144660"/>
    <w:rsid w:val="001466A5"/>
    <w:rsid w:val="00156267"/>
    <w:rsid w:val="00163422"/>
    <w:rsid w:val="00163BB3"/>
    <w:rsid w:val="001646EE"/>
    <w:rsid w:val="00171A7F"/>
    <w:rsid w:val="00183059"/>
    <w:rsid w:val="00183A76"/>
    <w:rsid w:val="0018626F"/>
    <w:rsid w:val="00191F84"/>
    <w:rsid w:val="00194C48"/>
    <w:rsid w:val="001A0D46"/>
    <w:rsid w:val="001C6A36"/>
    <w:rsid w:val="001D103C"/>
    <w:rsid w:val="001D3744"/>
    <w:rsid w:val="001D6098"/>
    <w:rsid w:val="001E28D5"/>
    <w:rsid w:val="002002DD"/>
    <w:rsid w:val="00200C54"/>
    <w:rsid w:val="002025EE"/>
    <w:rsid w:val="0020584E"/>
    <w:rsid w:val="00207391"/>
    <w:rsid w:val="00221B22"/>
    <w:rsid w:val="00225689"/>
    <w:rsid w:val="00230EF0"/>
    <w:rsid w:val="00231E59"/>
    <w:rsid w:val="00234C79"/>
    <w:rsid w:val="00242124"/>
    <w:rsid w:val="00245C9D"/>
    <w:rsid w:val="00256BE9"/>
    <w:rsid w:val="0026336F"/>
    <w:rsid w:val="002703A0"/>
    <w:rsid w:val="00280C34"/>
    <w:rsid w:val="0028174F"/>
    <w:rsid w:val="00295345"/>
    <w:rsid w:val="002A3ACF"/>
    <w:rsid w:val="002A71FB"/>
    <w:rsid w:val="002A79AD"/>
    <w:rsid w:val="002B01AB"/>
    <w:rsid w:val="002C615D"/>
    <w:rsid w:val="002D42FE"/>
    <w:rsid w:val="002D7C93"/>
    <w:rsid w:val="002E3E1D"/>
    <w:rsid w:val="002E4FD4"/>
    <w:rsid w:val="002E616A"/>
    <w:rsid w:val="002F7ABB"/>
    <w:rsid w:val="003022CB"/>
    <w:rsid w:val="00304E79"/>
    <w:rsid w:val="0031630A"/>
    <w:rsid w:val="003175B9"/>
    <w:rsid w:val="00323488"/>
    <w:rsid w:val="00331ADB"/>
    <w:rsid w:val="00335746"/>
    <w:rsid w:val="00335F48"/>
    <w:rsid w:val="003410B0"/>
    <w:rsid w:val="003423A5"/>
    <w:rsid w:val="00347483"/>
    <w:rsid w:val="00350A44"/>
    <w:rsid w:val="00363114"/>
    <w:rsid w:val="00367D09"/>
    <w:rsid w:val="00372247"/>
    <w:rsid w:val="00381259"/>
    <w:rsid w:val="00382178"/>
    <w:rsid w:val="0039257E"/>
    <w:rsid w:val="003A24C1"/>
    <w:rsid w:val="003A5929"/>
    <w:rsid w:val="003B4BCA"/>
    <w:rsid w:val="003D1078"/>
    <w:rsid w:val="003E025A"/>
    <w:rsid w:val="003E063D"/>
    <w:rsid w:val="003F4CEA"/>
    <w:rsid w:val="003F5100"/>
    <w:rsid w:val="003F5CB2"/>
    <w:rsid w:val="003F7D0B"/>
    <w:rsid w:val="004034EC"/>
    <w:rsid w:val="004062D2"/>
    <w:rsid w:val="004344F6"/>
    <w:rsid w:val="00435650"/>
    <w:rsid w:val="004521C5"/>
    <w:rsid w:val="00454482"/>
    <w:rsid w:val="004554A1"/>
    <w:rsid w:val="00461E5A"/>
    <w:rsid w:val="0046669D"/>
    <w:rsid w:val="00472185"/>
    <w:rsid w:val="0049783C"/>
    <w:rsid w:val="004B06D5"/>
    <w:rsid w:val="004B1D6C"/>
    <w:rsid w:val="004B238F"/>
    <w:rsid w:val="004C1AF0"/>
    <w:rsid w:val="004C5164"/>
    <w:rsid w:val="004C6986"/>
    <w:rsid w:val="004D4A31"/>
    <w:rsid w:val="004E6FDB"/>
    <w:rsid w:val="004F6DB7"/>
    <w:rsid w:val="00504405"/>
    <w:rsid w:val="005114C0"/>
    <w:rsid w:val="00511DD8"/>
    <w:rsid w:val="0053018C"/>
    <w:rsid w:val="00530E80"/>
    <w:rsid w:val="00532329"/>
    <w:rsid w:val="00541095"/>
    <w:rsid w:val="00560D27"/>
    <w:rsid w:val="00565746"/>
    <w:rsid w:val="00583990"/>
    <w:rsid w:val="005A18D4"/>
    <w:rsid w:val="005A4D26"/>
    <w:rsid w:val="005B1A47"/>
    <w:rsid w:val="005B4E4C"/>
    <w:rsid w:val="005C3A0F"/>
    <w:rsid w:val="005C459B"/>
    <w:rsid w:val="005D075D"/>
    <w:rsid w:val="005D14AD"/>
    <w:rsid w:val="005D1908"/>
    <w:rsid w:val="005E1C3A"/>
    <w:rsid w:val="005F4C2A"/>
    <w:rsid w:val="006010DF"/>
    <w:rsid w:val="00601B56"/>
    <w:rsid w:val="006069AE"/>
    <w:rsid w:val="00620D5E"/>
    <w:rsid w:val="00622C0A"/>
    <w:rsid w:val="00623DC9"/>
    <w:rsid w:val="00624971"/>
    <w:rsid w:val="006354E4"/>
    <w:rsid w:val="006431DA"/>
    <w:rsid w:val="00643BD6"/>
    <w:rsid w:val="006678A4"/>
    <w:rsid w:val="006704AA"/>
    <w:rsid w:val="0067259B"/>
    <w:rsid w:val="0069141F"/>
    <w:rsid w:val="006A3ADA"/>
    <w:rsid w:val="006A3AFA"/>
    <w:rsid w:val="006A4E51"/>
    <w:rsid w:val="006A6C2C"/>
    <w:rsid w:val="006C3BAA"/>
    <w:rsid w:val="006C61F3"/>
    <w:rsid w:val="006D17E6"/>
    <w:rsid w:val="006E4DF7"/>
    <w:rsid w:val="006E6F73"/>
    <w:rsid w:val="006F0805"/>
    <w:rsid w:val="006F0D44"/>
    <w:rsid w:val="00721536"/>
    <w:rsid w:val="00731BA1"/>
    <w:rsid w:val="00733F96"/>
    <w:rsid w:val="00740679"/>
    <w:rsid w:val="00754B89"/>
    <w:rsid w:val="0075685E"/>
    <w:rsid w:val="00764D44"/>
    <w:rsid w:val="00767F60"/>
    <w:rsid w:val="0077719B"/>
    <w:rsid w:val="00784CB4"/>
    <w:rsid w:val="00784EFD"/>
    <w:rsid w:val="00791C38"/>
    <w:rsid w:val="00793940"/>
    <w:rsid w:val="00796752"/>
    <w:rsid w:val="007A18D3"/>
    <w:rsid w:val="007A4D11"/>
    <w:rsid w:val="007A7B58"/>
    <w:rsid w:val="007B3C49"/>
    <w:rsid w:val="007B4636"/>
    <w:rsid w:val="007C79E1"/>
    <w:rsid w:val="007D06C7"/>
    <w:rsid w:val="007E1CDD"/>
    <w:rsid w:val="007F2FC9"/>
    <w:rsid w:val="008013A0"/>
    <w:rsid w:val="00803B0E"/>
    <w:rsid w:val="00804696"/>
    <w:rsid w:val="00807A8F"/>
    <w:rsid w:val="00821D56"/>
    <w:rsid w:val="00826445"/>
    <w:rsid w:val="0083726A"/>
    <w:rsid w:val="00837C00"/>
    <w:rsid w:val="00840841"/>
    <w:rsid w:val="008452BF"/>
    <w:rsid w:val="00851D12"/>
    <w:rsid w:val="00860053"/>
    <w:rsid w:val="00874753"/>
    <w:rsid w:val="00886869"/>
    <w:rsid w:val="008911D9"/>
    <w:rsid w:val="0089259C"/>
    <w:rsid w:val="0089797A"/>
    <w:rsid w:val="008A6F09"/>
    <w:rsid w:val="008B0769"/>
    <w:rsid w:val="008B12A2"/>
    <w:rsid w:val="008B6B53"/>
    <w:rsid w:val="008C201A"/>
    <w:rsid w:val="008C44DC"/>
    <w:rsid w:val="008E6745"/>
    <w:rsid w:val="00902CEA"/>
    <w:rsid w:val="009223E5"/>
    <w:rsid w:val="009364D4"/>
    <w:rsid w:val="00945070"/>
    <w:rsid w:val="009511B4"/>
    <w:rsid w:val="00951EBD"/>
    <w:rsid w:val="0095293E"/>
    <w:rsid w:val="009549DF"/>
    <w:rsid w:val="00956CD5"/>
    <w:rsid w:val="009720BE"/>
    <w:rsid w:val="00974E3A"/>
    <w:rsid w:val="0097793C"/>
    <w:rsid w:val="009851AF"/>
    <w:rsid w:val="009B2F7B"/>
    <w:rsid w:val="009B3DF9"/>
    <w:rsid w:val="009C5FEB"/>
    <w:rsid w:val="009E43F0"/>
    <w:rsid w:val="009E4EC9"/>
    <w:rsid w:val="009F263A"/>
    <w:rsid w:val="00A0301D"/>
    <w:rsid w:val="00A32588"/>
    <w:rsid w:val="00A41BE4"/>
    <w:rsid w:val="00A70B0E"/>
    <w:rsid w:val="00A7155C"/>
    <w:rsid w:val="00A90CEC"/>
    <w:rsid w:val="00AA5C3B"/>
    <w:rsid w:val="00AA7AE1"/>
    <w:rsid w:val="00AC04A4"/>
    <w:rsid w:val="00AD7440"/>
    <w:rsid w:val="00AE3970"/>
    <w:rsid w:val="00AF5BA9"/>
    <w:rsid w:val="00B0541E"/>
    <w:rsid w:val="00B46136"/>
    <w:rsid w:val="00B5282E"/>
    <w:rsid w:val="00B5339C"/>
    <w:rsid w:val="00B547EB"/>
    <w:rsid w:val="00B55D8E"/>
    <w:rsid w:val="00B56967"/>
    <w:rsid w:val="00B72534"/>
    <w:rsid w:val="00B7609E"/>
    <w:rsid w:val="00B82445"/>
    <w:rsid w:val="00B90974"/>
    <w:rsid w:val="00B93617"/>
    <w:rsid w:val="00BA0158"/>
    <w:rsid w:val="00BA2E62"/>
    <w:rsid w:val="00BB57CA"/>
    <w:rsid w:val="00BD4A07"/>
    <w:rsid w:val="00BD58C3"/>
    <w:rsid w:val="00BD6EB3"/>
    <w:rsid w:val="00BE1B96"/>
    <w:rsid w:val="00BF2888"/>
    <w:rsid w:val="00BF6F4E"/>
    <w:rsid w:val="00C020E7"/>
    <w:rsid w:val="00C06303"/>
    <w:rsid w:val="00C11849"/>
    <w:rsid w:val="00C33808"/>
    <w:rsid w:val="00C7217B"/>
    <w:rsid w:val="00C73CE9"/>
    <w:rsid w:val="00C77311"/>
    <w:rsid w:val="00C92A75"/>
    <w:rsid w:val="00CB01F5"/>
    <w:rsid w:val="00CB3445"/>
    <w:rsid w:val="00D058E0"/>
    <w:rsid w:val="00D10F6E"/>
    <w:rsid w:val="00D355F8"/>
    <w:rsid w:val="00D36563"/>
    <w:rsid w:val="00D408BB"/>
    <w:rsid w:val="00D50351"/>
    <w:rsid w:val="00D67AEB"/>
    <w:rsid w:val="00D8726F"/>
    <w:rsid w:val="00D92034"/>
    <w:rsid w:val="00DA0CED"/>
    <w:rsid w:val="00DA2C99"/>
    <w:rsid w:val="00DA3690"/>
    <w:rsid w:val="00DB13FA"/>
    <w:rsid w:val="00DB4740"/>
    <w:rsid w:val="00DC03A0"/>
    <w:rsid w:val="00DD3484"/>
    <w:rsid w:val="00DD36FC"/>
    <w:rsid w:val="00DD50F4"/>
    <w:rsid w:val="00DD7A0D"/>
    <w:rsid w:val="00DE1338"/>
    <w:rsid w:val="00DE18F0"/>
    <w:rsid w:val="00DE5326"/>
    <w:rsid w:val="00E072C5"/>
    <w:rsid w:val="00E13EFC"/>
    <w:rsid w:val="00E33CA3"/>
    <w:rsid w:val="00E351E1"/>
    <w:rsid w:val="00E43E5B"/>
    <w:rsid w:val="00E45F6E"/>
    <w:rsid w:val="00E502FD"/>
    <w:rsid w:val="00E60BDE"/>
    <w:rsid w:val="00E61482"/>
    <w:rsid w:val="00E674A2"/>
    <w:rsid w:val="00E717D5"/>
    <w:rsid w:val="00E72C05"/>
    <w:rsid w:val="00E83DF0"/>
    <w:rsid w:val="00E83EAB"/>
    <w:rsid w:val="00E83F58"/>
    <w:rsid w:val="00E92B02"/>
    <w:rsid w:val="00ED0547"/>
    <w:rsid w:val="00ED0924"/>
    <w:rsid w:val="00ED43E7"/>
    <w:rsid w:val="00EF1646"/>
    <w:rsid w:val="00EF55E5"/>
    <w:rsid w:val="00EF67EC"/>
    <w:rsid w:val="00EF79FA"/>
    <w:rsid w:val="00F00641"/>
    <w:rsid w:val="00F26F0F"/>
    <w:rsid w:val="00F334C0"/>
    <w:rsid w:val="00F44F95"/>
    <w:rsid w:val="00F5053E"/>
    <w:rsid w:val="00F6455C"/>
    <w:rsid w:val="00F73C2F"/>
    <w:rsid w:val="00F75212"/>
    <w:rsid w:val="00F8668F"/>
    <w:rsid w:val="00F93F4B"/>
    <w:rsid w:val="00FA02B4"/>
    <w:rsid w:val="00FA1F61"/>
    <w:rsid w:val="00FB3571"/>
    <w:rsid w:val="00FC4F18"/>
    <w:rsid w:val="00FD715E"/>
    <w:rsid w:val="00FE447D"/>
    <w:rsid w:val="00FE70AA"/>
    <w:rsid w:val="00FE74C2"/>
    <w:rsid w:val="00FF6E55"/>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B0D884"/>
  <w15:docId w15:val="{DBA07A76-BDF5-458C-8B3A-57F265177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06303"/>
    <w:pPr>
      <w:spacing w:after="200" w:line="276" w:lineRule="auto"/>
    </w:pPr>
    <w:rPr>
      <w:sz w:val="22"/>
    </w:rPr>
  </w:style>
  <w:style w:type="paragraph" w:styleId="Nagwek2">
    <w:name w:val="heading 2"/>
    <w:basedOn w:val="Normalny"/>
    <w:next w:val="Normalny"/>
    <w:link w:val="Nagwek2Znak"/>
    <w:uiPriority w:val="9"/>
    <w:semiHidden/>
    <w:unhideWhenUsed/>
    <w:qFormat/>
    <w:rsid w:val="00234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C06303"/>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rsid w:val="00C06303"/>
    <w:pPr>
      <w:suppressLineNumbers/>
      <w:spacing w:before="120" w:after="120"/>
    </w:pPr>
    <w:rPr>
      <w:rFonts w:cs="Arial"/>
      <w:i/>
      <w:iCs/>
      <w:sz w:val="24"/>
      <w:szCs w:val="24"/>
    </w:rPr>
  </w:style>
  <w:style w:type="paragraph" w:customStyle="1" w:styleId="Indeks">
    <w:name w:val="Indeks"/>
    <w:basedOn w:val="Normalny"/>
    <w:qFormat/>
    <w:rsid w:val="00C06303"/>
    <w:pPr>
      <w:suppressLineNumbers/>
    </w:pPr>
    <w:rPr>
      <w:rFonts w:cs="Arial"/>
    </w:rPr>
  </w:style>
  <w:style w:type="paragraph" w:customStyle="1" w:styleId="Gwkaistopka">
    <w:name w:val="Główka i stopka"/>
    <w:basedOn w:val="Normalny"/>
    <w:qFormat/>
    <w:rsid w:val="00C06303"/>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99"/>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234C79"/>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semiHidden/>
    <w:unhideWhenUsed/>
    <w:rsid w:val="008B12A2"/>
    <w:rPr>
      <w:sz w:val="16"/>
      <w:szCs w:val="16"/>
    </w:rPr>
  </w:style>
  <w:style w:type="paragraph" w:styleId="Tekstkomentarza">
    <w:name w:val="annotation text"/>
    <w:basedOn w:val="Normalny"/>
    <w:link w:val="TekstkomentarzaZnak"/>
    <w:uiPriority w:val="99"/>
    <w:semiHidden/>
    <w:unhideWhenUsed/>
    <w:rsid w:val="008B12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12A2"/>
    <w:rPr>
      <w:szCs w:val="20"/>
    </w:rPr>
  </w:style>
  <w:style w:type="paragraph" w:styleId="Tematkomentarza">
    <w:name w:val="annotation subject"/>
    <w:basedOn w:val="Tekstkomentarza"/>
    <w:next w:val="Tekstkomentarza"/>
    <w:link w:val="TematkomentarzaZnak"/>
    <w:uiPriority w:val="99"/>
    <w:semiHidden/>
    <w:unhideWhenUsed/>
    <w:rsid w:val="008B12A2"/>
    <w:rPr>
      <w:b/>
      <w:bCs/>
    </w:rPr>
  </w:style>
  <w:style w:type="character" w:customStyle="1" w:styleId="TematkomentarzaZnak">
    <w:name w:val="Temat komentarza Znak"/>
    <w:basedOn w:val="TekstkomentarzaZnak"/>
    <w:link w:val="Tematkomentarza"/>
    <w:uiPriority w:val="99"/>
    <w:semiHidden/>
    <w:rsid w:val="008B12A2"/>
    <w:rPr>
      <w:b/>
      <w:bCs/>
      <w:szCs w:val="20"/>
    </w:rPr>
  </w:style>
  <w:style w:type="character" w:customStyle="1" w:styleId="Internetlink">
    <w:name w:val="Internet link"/>
    <w:rsid w:val="00C020E7"/>
    <w:rPr>
      <w:color w:val="000080"/>
      <w:u w:val="single"/>
    </w:rPr>
  </w:style>
  <w:style w:type="character" w:styleId="Uwydatnienie">
    <w:name w:val="Emphasis"/>
    <w:basedOn w:val="Domylnaczcionkaakapitu"/>
    <w:uiPriority w:val="20"/>
    <w:qFormat/>
    <w:rsid w:val="003175B9"/>
    <w:rPr>
      <w:i/>
      <w:iCs/>
      <w:bdr w:val="none" w:sz="0" w:space="0" w:color="auto"/>
    </w:rPr>
  </w:style>
  <w:style w:type="character" w:styleId="Nierozpoznanawzmianka">
    <w:name w:val="Unresolved Mention"/>
    <w:basedOn w:val="Domylnaczcionkaakapitu"/>
    <w:uiPriority w:val="99"/>
    <w:semiHidden/>
    <w:unhideWhenUsed/>
    <w:rsid w:val="006A6C2C"/>
    <w:rPr>
      <w:color w:val="605E5C"/>
      <w:shd w:val="clear" w:color="auto" w:fill="E1DFDD"/>
    </w:rPr>
  </w:style>
  <w:style w:type="paragraph" w:customStyle="1" w:styleId="Tekstpodstawowy21">
    <w:name w:val="Tekst podstawowy 21"/>
    <w:basedOn w:val="Standard"/>
    <w:rsid w:val="00C77311"/>
    <w:pPr>
      <w:widowControl/>
      <w:autoSpaceDN w:val="0"/>
      <w:spacing w:after="0" w:line="240" w:lineRule="auto"/>
      <w:jc w:val="both"/>
    </w:pPr>
    <w:rPr>
      <w:rFonts w:ascii="Liberation Serif" w:hAnsi="Liberation Serif" w:cs="Calibri"/>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471488208">
      <w:bodyDiv w:val="1"/>
      <w:marLeft w:val="0"/>
      <w:marRight w:val="0"/>
      <w:marTop w:val="0"/>
      <w:marBottom w:val="0"/>
      <w:divBdr>
        <w:top w:val="none" w:sz="0" w:space="0" w:color="auto"/>
        <w:left w:val="none" w:sz="0" w:space="0" w:color="auto"/>
        <w:bottom w:val="none" w:sz="0" w:space="0" w:color="auto"/>
        <w:right w:val="none" w:sz="0" w:space="0" w:color="auto"/>
      </w:divBdr>
    </w:div>
    <w:div w:id="698244857">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504278089">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roboty-budowlane-zwiazane-z-obiektami-na-terenach-sportowych-643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_pub@powiat.wielun.pl" TargetMode="External"/><Relationship Id="rId14" Type="http://schemas.openxmlformats.org/officeDocument/2006/relationships/hyperlink" Target="http://www.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2E16D-164C-41CC-848E-43D281E2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1603</TotalTime>
  <Pages>21</Pages>
  <Words>8140</Words>
  <Characters>48841</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ejedrzejewska</dc:creator>
  <cp:lastModifiedBy>Tadeusz Nowicki</cp:lastModifiedBy>
  <cp:revision>156</cp:revision>
  <cp:lastPrinted>2023-06-19T09:48:00Z</cp:lastPrinted>
  <dcterms:created xsi:type="dcterms:W3CDTF">2023-01-15T19:01:00Z</dcterms:created>
  <dcterms:modified xsi:type="dcterms:W3CDTF">2026-02-02T11:37:00Z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